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95" w:rsidRDefault="006C2A95" w:rsidP="006C2A95">
      <w:pPr>
        <w:pStyle w:val="a0"/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НИЖЕГОРОДСКОЙ ОБЛАСТИ</w:t>
      </w:r>
    </w:p>
    <w:p w:rsidR="006C2A95" w:rsidRDefault="006C2A95" w:rsidP="006C2A95">
      <w:pPr>
        <w:pStyle w:val="a0"/>
        <w:spacing w:after="0"/>
        <w:jc w:val="center"/>
        <w:rPr>
          <w:szCs w:val="20"/>
        </w:rPr>
      </w:pPr>
      <w:r>
        <w:rPr>
          <w:szCs w:val="20"/>
        </w:rPr>
        <w:t> </w:t>
      </w:r>
    </w:p>
    <w:p w:rsidR="006C2A95" w:rsidRDefault="006C2A95" w:rsidP="006C2A95">
      <w:pPr>
        <w:pStyle w:val="4"/>
        <w:spacing w:before="0" w:after="0"/>
        <w:ind w:left="0" w:firstLine="0"/>
        <w:jc w:val="center"/>
        <w:rPr>
          <w:spacing w:val="-8"/>
          <w:kern w:val="28"/>
          <w:sz w:val="28"/>
          <w:szCs w:val="28"/>
        </w:rPr>
      </w:pPr>
      <w:r>
        <w:rPr>
          <w:spacing w:val="-8"/>
          <w:kern w:val="28"/>
          <w:sz w:val="28"/>
          <w:szCs w:val="28"/>
        </w:rPr>
        <w:t xml:space="preserve">ГОСУДАРСТВЕННОЕ БЮДЖЕТНОЕ ОБРАЗОВАТЕЛЬНОЕ УЧРЕЖДЕНИЕ </w:t>
      </w:r>
    </w:p>
    <w:p w:rsidR="006C2A95" w:rsidRDefault="006C2A95" w:rsidP="006C2A95">
      <w:pPr>
        <w:pStyle w:val="a0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НИЖЕГОРОДСКИЙ ИНДУСТРИАЛЬНЫЙ КОЛЛЕДЖ</w:t>
      </w:r>
    </w:p>
    <w:p w:rsidR="006C2A95" w:rsidRDefault="006C2A95" w:rsidP="006C2A95">
      <w:pPr>
        <w:pStyle w:val="a0"/>
        <w:jc w:val="center"/>
        <w:rPr>
          <w:szCs w:val="20"/>
        </w:rPr>
      </w:pPr>
      <w:r>
        <w:rPr>
          <w:szCs w:val="2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05"/>
        <w:gridCol w:w="4320"/>
      </w:tblGrid>
      <w:tr w:rsidR="006C2A95" w:rsidTr="006C2A95">
        <w:tc>
          <w:tcPr>
            <w:tcW w:w="5505" w:type="dxa"/>
            <w:shd w:val="clear" w:color="auto" w:fill="FFFFFF"/>
            <w:vAlign w:val="center"/>
            <w:hideMark/>
          </w:tcPr>
          <w:p w:rsidR="006C2A95" w:rsidRDefault="006C2A95">
            <w:pPr>
              <w:pStyle w:val="a8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6C2A95" w:rsidRDefault="006C2A95">
            <w:pPr>
              <w:pStyle w:val="a8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 ГБОУ СПО «Нижегородский индустриальный колледж»</w:t>
            </w:r>
          </w:p>
          <w:p w:rsidR="006C2A95" w:rsidRDefault="006C2A95">
            <w:pPr>
              <w:pStyle w:val="a8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02    »           02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г.</w:t>
            </w:r>
          </w:p>
          <w:p w:rsidR="006C2A95" w:rsidRDefault="006C2A95">
            <w:pPr>
              <w:pStyle w:val="a8"/>
              <w:spacing w:after="283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10     </w:t>
            </w:r>
          </w:p>
        </w:tc>
        <w:tc>
          <w:tcPr>
            <w:tcW w:w="4320" w:type="dxa"/>
            <w:vAlign w:val="center"/>
            <w:hideMark/>
          </w:tcPr>
          <w:p w:rsidR="006C2A95" w:rsidRDefault="006C2A95">
            <w:pPr>
              <w:pStyle w:val="a8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C2A95" w:rsidRDefault="006C2A95">
            <w:pPr>
              <w:pStyle w:val="a8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6C2A95" w:rsidRDefault="006C2A95">
            <w:pPr>
              <w:pStyle w:val="a8"/>
              <w:spacing w:after="28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86 а      </w:t>
            </w:r>
          </w:p>
          <w:p w:rsidR="006C2A95" w:rsidRDefault="006C2A95">
            <w:pPr>
              <w:pStyle w:val="a8"/>
              <w:spacing w:after="283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02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г.</w:t>
            </w:r>
          </w:p>
        </w:tc>
      </w:tr>
    </w:tbl>
    <w:p w:rsidR="006C2A95" w:rsidRDefault="006C2A95" w:rsidP="006C2A95">
      <w:pPr>
        <w:pStyle w:val="a0"/>
        <w:jc w:val="center"/>
        <w:rPr>
          <w:sz w:val="28"/>
          <w:szCs w:val="28"/>
        </w:rPr>
      </w:pPr>
    </w:p>
    <w:p w:rsidR="006C2A95" w:rsidRDefault="006C2A95" w:rsidP="006C2A95">
      <w:pPr>
        <w:pStyle w:val="a0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ИННОВАЦИОННОЕ ПРЕДЛОЖЕНИЕ</w:t>
      </w:r>
    </w:p>
    <w:p w:rsidR="006C2A95" w:rsidRDefault="006C2A95" w:rsidP="006C2A95">
      <w:pPr>
        <w:pStyle w:val="a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 на присвоение статуса региональной инновационной площадки</w:t>
      </w:r>
      <w:r>
        <w:rPr>
          <w:rFonts w:ascii="Times New Roman" w:hAnsi="Times New Roman"/>
          <w:sz w:val="28"/>
          <w:szCs w:val="28"/>
        </w:rPr>
        <w:t> </w:t>
      </w:r>
    </w:p>
    <w:p w:rsidR="006C2A95" w:rsidRDefault="006C2A95" w:rsidP="006C2A95">
      <w:pPr>
        <w:pStyle w:val="a0"/>
        <w:jc w:val="center"/>
        <w:rPr>
          <w:szCs w:val="20"/>
        </w:rPr>
      </w:pPr>
    </w:p>
    <w:p w:rsidR="006C2A95" w:rsidRDefault="006C2A95" w:rsidP="006C2A95">
      <w:pPr>
        <w:pStyle w:val="a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ТЬЮТОРСКАЯ МОДЕЛЬ СОПРОВОЖДЕНИЯ ИНДИВИДУАЛЬНЫХ ПРОГРАММ ПРОФЕССИОНАЛЬНО - ТРУДОВОЙ СОЦИАЛИЗАЦИИ УЧАЩИХСЯ КОЛЛЕДЖА</w:t>
      </w:r>
    </w:p>
    <w:p w:rsidR="006C2A95" w:rsidRDefault="006C2A95" w:rsidP="006C2A95">
      <w:pPr>
        <w:pStyle w:val="a0"/>
        <w:jc w:val="center"/>
        <w:rPr>
          <w:szCs w:val="20"/>
        </w:rPr>
      </w:pPr>
    </w:p>
    <w:tbl>
      <w:tblPr>
        <w:tblW w:w="10147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47"/>
        <w:gridCol w:w="4500"/>
      </w:tblGrid>
      <w:tr w:rsidR="006C2A95" w:rsidTr="009E14F0">
        <w:tc>
          <w:tcPr>
            <w:tcW w:w="5647" w:type="dxa"/>
            <w:hideMark/>
          </w:tcPr>
          <w:p w:rsidR="006C2A95" w:rsidRDefault="006C2A95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6C2A95" w:rsidRDefault="006C2A95">
            <w:pPr>
              <w:pStyle w:val="a8"/>
              <w:spacing w:after="283"/>
              <w:ind w:left="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Авторы-разработчики:</w:t>
            </w:r>
          </w:p>
          <w:p w:rsidR="006C2A95" w:rsidRDefault="006C2A95">
            <w:pPr>
              <w:pStyle w:val="a8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Варакса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СПО «Нижегородский индустриальный колледж, </w:t>
            </w:r>
          </w:p>
          <w:p w:rsidR="006C2A95" w:rsidRDefault="006C2A95">
            <w:pPr>
              <w:pStyle w:val="a8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наук;</w:t>
            </w:r>
          </w:p>
          <w:p w:rsidR="006C2A95" w:rsidRDefault="006C2A95">
            <w:pPr>
              <w:pStyle w:val="a8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Л.П.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развитию, кандидат педагогических наук;</w:t>
            </w:r>
          </w:p>
          <w:p w:rsidR="006C2A95" w:rsidRDefault="006C2A95">
            <w:pPr>
              <w:pStyle w:val="a8"/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Парунова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директора по УМР;</w:t>
            </w:r>
          </w:p>
          <w:p w:rsidR="006C2A95" w:rsidRDefault="006C2A95">
            <w:pPr>
              <w:pStyle w:val="a8"/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Андрейцева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директора по УВР;</w:t>
            </w:r>
          </w:p>
          <w:p w:rsidR="006C2A95" w:rsidRDefault="006C2A95">
            <w:pPr>
              <w:pStyle w:val="a8"/>
              <w:spacing w:after="283"/>
              <w:ind w:left="84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Угланова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директора по УПР.</w:t>
            </w:r>
          </w:p>
        </w:tc>
      </w:tr>
    </w:tbl>
    <w:p w:rsidR="006C2A95" w:rsidRDefault="006C2A95" w:rsidP="006C2A95">
      <w:pPr>
        <w:pStyle w:val="a0"/>
        <w:rPr>
          <w:rFonts w:ascii="Times New Roman" w:hAnsi="Times New Roman" w:cs="Times New Roman"/>
          <w:b/>
          <w:bCs/>
          <w:sz w:val="28"/>
          <w:szCs w:val="28"/>
        </w:rPr>
      </w:pPr>
    </w:p>
    <w:p w:rsidR="00410367" w:rsidRDefault="00410367" w:rsidP="006C2A95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2A95" w:rsidRDefault="006C2A95" w:rsidP="006C2A95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Нижний Новгород</w:t>
      </w:r>
    </w:p>
    <w:p w:rsidR="006C2A95" w:rsidRDefault="006C2A95" w:rsidP="006C2A95">
      <w:pPr>
        <w:pStyle w:val="a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2012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br w:type="page"/>
      </w:r>
      <w:r>
        <w:rPr>
          <w:rFonts w:ascii="Times New Roman" w:hAnsi="Times New Roman"/>
          <w:b/>
          <w:bCs/>
          <w:sz w:val="28"/>
          <w:szCs w:val="34"/>
        </w:rPr>
        <w:lastRenderedPageBreak/>
        <w:t>1. Данные о соискателе статуса региональной инновационной площадки «</w:t>
      </w:r>
      <w:proofErr w:type="spellStart"/>
      <w:r>
        <w:rPr>
          <w:rFonts w:ascii="Times New Roman" w:hAnsi="Times New Roman"/>
          <w:b/>
          <w:bCs/>
          <w:sz w:val="28"/>
          <w:szCs w:val="34"/>
        </w:rPr>
        <w:t>Тьюторская</w:t>
      </w:r>
      <w:proofErr w:type="spellEnd"/>
      <w:r>
        <w:rPr>
          <w:rFonts w:ascii="Times New Roman" w:hAnsi="Times New Roman"/>
          <w:b/>
          <w:bCs/>
          <w:sz w:val="28"/>
          <w:szCs w:val="34"/>
        </w:rPr>
        <w:t xml:space="preserve"> модель сопровождения индивидуальных программ профессионально-трудовой социализации учащихся колледжа»</w:t>
      </w:r>
    </w:p>
    <w:p w:rsidR="006C2A95" w:rsidRDefault="006C2A95" w:rsidP="006C2A95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1.1. Государственное бюджетное образовательное учреждение среднего профессионального образования "Нижегородский индустриальный колледж"</w:t>
      </w:r>
    </w:p>
    <w:p w:rsidR="006C2A95" w:rsidRDefault="006C2A95" w:rsidP="006C2A95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1.2. Министерство образования Нижегородской области</w:t>
      </w:r>
    </w:p>
    <w:p w:rsidR="006C2A95" w:rsidRDefault="006C2A95" w:rsidP="006C2A95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1.3. Юридический адрес Колледжа: 603016, г. Нижний Новгород, ул. Фучика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Юлиуса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д.12А.</w:t>
      </w:r>
    </w:p>
    <w:p w:rsidR="006C2A95" w:rsidRDefault="006C2A95" w:rsidP="006C2A95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Адрес местонахождения Колледжа: 603016, г. Нижний Новгород, ул. Фучика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Юлиуса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д.12А.</w:t>
      </w:r>
    </w:p>
    <w:p w:rsidR="006C2A95" w:rsidRDefault="006C2A95" w:rsidP="006C2A95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2A95" w:rsidRDefault="006C2A95" w:rsidP="006C2A95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1.4. Директор ГБОУ СПО "Нижегородский индустриальный колледж" –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Варакса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Сергей Александрович</w:t>
      </w:r>
    </w:p>
    <w:p w:rsidR="006C2A95" w:rsidRDefault="006C2A95" w:rsidP="006C2A95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1.5. Телефон (831) 256-54-66, факс организации 295-85-90</w:t>
      </w:r>
    </w:p>
    <w:p w:rsidR="006C2A95" w:rsidRDefault="006C2A95" w:rsidP="006C2A95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1.6. Адрес электронной почты - </w:t>
      </w:r>
      <w:hyperlink r:id="rId5" w:history="1">
        <w:r>
          <w:rPr>
            <w:rStyle w:val="a4"/>
            <w:rFonts w:cs="Times New Roman"/>
            <w:sz w:val="28"/>
            <w:szCs w:val="28"/>
            <w:lang w:val="en-US"/>
          </w:rPr>
          <w:t>indtech</w:t>
        </w:r>
        <w:r>
          <w:rPr>
            <w:rStyle w:val="a4"/>
            <w:rFonts w:cs="Times New Roman"/>
            <w:sz w:val="28"/>
            <w:szCs w:val="28"/>
          </w:rPr>
          <w:t>@</w:t>
        </w:r>
        <w:r>
          <w:rPr>
            <w:rStyle w:val="a4"/>
            <w:rFonts w:cs="Times New Roman"/>
            <w:sz w:val="28"/>
            <w:szCs w:val="28"/>
            <w:lang w:val="en-US"/>
          </w:rPr>
          <w:t>yandex</w:t>
        </w:r>
        <w:r>
          <w:rPr>
            <w:rStyle w:val="a4"/>
            <w:rFonts w:cs="Times New Roman"/>
            <w:sz w:val="28"/>
            <w:szCs w:val="28"/>
          </w:rPr>
          <w:t>.</w:t>
        </w:r>
        <w:r>
          <w:rPr>
            <w:rStyle w:val="a4"/>
            <w:rFonts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, официальный сайт организации -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www.nik.nn.ru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A95" w:rsidRDefault="006C2A95" w:rsidP="006C2A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1.7. 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- В 2008 году Нижегородский индустриальный колледж - Победитель приоритетного национального проекта «Образование» (Приказ Министерства образования и науки Российской Федерации № 115 от 03.04.2008 г.);</w:t>
      </w:r>
    </w:p>
    <w:p w:rsidR="006C2A95" w:rsidRDefault="006C2A95" w:rsidP="006C2A95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C2A95" w:rsidRDefault="006C2A95" w:rsidP="006C2A9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 Победитель Всероссийского конкурса  «100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России» (Согласно постановлению № 35 от 19 мая 2008 года);</w:t>
      </w:r>
    </w:p>
    <w:p w:rsidR="006C2A95" w:rsidRDefault="006C2A95" w:rsidP="006C2A9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A95" w:rsidRDefault="006C2A95" w:rsidP="006C2A95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- В 2010 году Нижегородский индустриальный колледж - Победитель областного конкурса «Лучшее государственное  образовательное учреждение начального и среднего профессионального образования по подготовке рабочих кадров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» (письмо министерства образования Нижегородской области № 316-01-52-4868 от 20.12.2010 г.); </w:t>
      </w:r>
    </w:p>
    <w:p w:rsidR="006C2A95" w:rsidRDefault="006C2A95" w:rsidP="006C2A95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p w:rsidR="006C2A95" w:rsidRDefault="006C2A95" w:rsidP="006C2A95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- Нижегородский индустриальный колледж является участником Национального Реестра за 2010 год (свидетельство № 10438 выдано 03 мая 2011 года).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34"/>
        </w:rPr>
      </w:pPr>
    </w:p>
    <w:p w:rsidR="006C2A95" w:rsidRDefault="006C2A95" w:rsidP="006C2A95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2. Концепция инновационного предложения «</w:t>
      </w:r>
      <w:proofErr w:type="spellStart"/>
      <w:r>
        <w:rPr>
          <w:rFonts w:ascii="Times New Roman" w:hAnsi="Times New Roman"/>
          <w:b/>
          <w:bCs/>
          <w:sz w:val="28"/>
          <w:szCs w:val="34"/>
        </w:rPr>
        <w:t>Тьюторская</w:t>
      </w:r>
      <w:proofErr w:type="spellEnd"/>
      <w:r>
        <w:rPr>
          <w:rFonts w:ascii="Times New Roman" w:hAnsi="Times New Roman"/>
          <w:b/>
          <w:bCs/>
          <w:sz w:val="28"/>
          <w:szCs w:val="34"/>
        </w:rPr>
        <w:t xml:space="preserve"> модель сопровождения индивидуальных программ профессионально-трудовой </w:t>
      </w:r>
      <w:r>
        <w:rPr>
          <w:rFonts w:ascii="Times New Roman" w:hAnsi="Times New Roman"/>
          <w:b/>
          <w:bCs/>
          <w:sz w:val="28"/>
          <w:szCs w:val="34"/>
        </w:rPr>
        <w:lastRenderedPageBreak/>
        <w:t>социализации учащихся колледжа»</w:t>
      </w:r>
    </w:p>
    <w:p w:rsidR="006C2A95" w:rsidRDefault="006C2A95" w:rsidP="006C2A95">
      <w:pPr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34"/>
        </w:rPr>
      </w:pPr>
      <w:r>
        <w:rPr>
          <w:rFonts w:ascii="Times New Roman" w:hAnsi="Times New Roman"/>
          <w:b/>
          <w:bCs/>
          <w:i/>
          <w:iCs/>
          <w:sz w:val="28"/>
          <w:szCs w:val="34"/>
        </w:rPr>
        <w:t>2.1. Основная идея инновационного предложения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Профессионально-трудовая социализация</w:t>
      </w:r>
      <w:r>
        <w:rPr>
          <w:rFonts w:ascii="Times New Roman" w:hAnsi="Times New Roman"/>
          <w:sz w:val="28"/>
        </w:rPr>
        <w:t xml:space="preserve"> — это совокупность процессов (социальных и педагогических), в разной степени регулируемых и позволяющих будущему работнику, специалисту, усваивать систему установок, норм и ценностей, соответствующих осваиваемой социальной роли профессионала. (В.А. </w:t>
      </w:r>
      <w:proofErr w:type="spellStart"/>
      <w:r>
        <w:rPr>
          <w:rFonts w:ascii="Times New Roman" w:hAnsi="Times New Roman"/>
          <w:sz w:val="28"/>
        </w:rPr>
        <w:t>Сластенин</w:t>
      </w:r>
      <w:proofErr w:type="spellEnd"/>
      <w:r>
        <w:rPr>
          <w:rFonts w:ascii="Times New Roman" w:hAnsi="Times New Roman"/>
          <w:sz w:val="28"/>
        </w:rPr>
        <w:t xml:space="preserve">). В ходе профессиональной социализации формируется ряд профессионально важных качеств, влияющих на отношение личности к себе как к профессионалу, на успешность освоения и эффективность выполнения профессиональной деятельности, на проектирование и корректировку профессиональной карьеры. К ним относятся установки, потребности, взгляды, убеждения и другие качества, способствующие становлению системы профессиональной мотивации. Конечный результат успешной профессионально - трудовой социализации — интеграция человека в профессиональное сообщество и посредством этого в общество в целом. 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Социализация в процессе профессионального образования является важной формой социального регулирования становления профессионала, которое направлено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: 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активизацию профессионального самоопределения обучающегося, т.е. на развитие отношения личности к своей будущей профессии и к самому себе как потенциальному или реальному субъекту профессиональной деятельности;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освоение требований, предъявляемых к человеку той или иной специальностью, профессией или их группой и обусловленных технико-экономическими, социальными, психологическими, санитарно-гигиеническими и другими характеристиками производственной деятельности;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усвоение базовых и инструментальных профессиональных ценностей, а также усвоение традиций, норм и правил поведения, входящих в </w:t>
      </w:r>
      <w:r>
        <w:rPr>
          <w:rFonts w:ascii="Times New Roman" w:hAnsi="Times New Roman"/>
          <w:sz w:val="28"/>
        </w:rPr>
        <w:lastRenderedPageBreak/>
        <w:t>определенную профессиональную субкультуру.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успешной профессионально-трудовой социализации личности необходимо создать адекватную ситуацию, которая состоит из трех компонентов: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1) готовность обучающегося к соответствующим действиям, складывающаяся из состояния социума вокруг отрасли (профессиональной области) и потребности в </w:t>
      </w:r>
      <w:proofErr w:type="spellStart"/>
      <w:r>
        <w:rPr>
          <w:rFonts w:ascii="Times New Roman" w:hAnsi="Times New Roman"/>
          <w:sz w:val="28"/>
        </w:rPr>
        <w:t>социализованности</w:t>
      </w:r>
      <w:proofErr w:type="spellEnd"/>
      <w:r>
        <w:rPr>
          <w:rFonts w:ascii="Times New Roman" w:hAnsi="Times New Roman"/>
          <w:sz w:val="28"/>
        </w:rPr>
        <w:t xml:space="preserve"> профессионала, текущего состояния профессионально-трудовой </w:t>
      </w:r>
      <w:proofErr w:type="spellStart"/>
      <w:r>
        <w:rPr>
          <w:rFonts w:ascii="Times New Roman" w:hAnsi="Times New Roman"/>
          <w:sz w:val="28"/>
        </w:rPr>
        <w:t>социализированности</w:t>
      </w:r>
      <w:proofErr w:type="spellEnd"/>
      <w:r>
        <w:rPr>
          <w:rFonts w:ascii="Times New Roman" w:hAnsi="Times New Roman"/>
          <w:sz w:val="28"/>
        </w:rPr>
        <w:t xml:space="preserve"> личности, текущей цели профессионально-трудовой социализации личности, желания (мотива) обучающегося; </w:t>
      </w:r>
      <w:proofErr w:type="gramEnd"/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готовность педагогических работников к профессионально-трудовой социализации, состоящая из их педагогической образованности, информированности о текущей профессионально-трудовой </w:t>
      </w:r>
      <w:proofErr w:type="spellStart"/>
      <w:r>
        <w:rPr>
          <w:rFonts w:ascii="Times New Roman" w:hAnsi="Times New Roman"/>
          <w:sz w:val="28"/>
        </w:rPr>
        <w:t>социализованности</w:t>
      </w:r>
      <w:proofErr w:type="spellEnd"/>
      <w:r>
        <w:rPr>
          <w:rFonts w:ascii="Times New Roman" w:hAnsi="Times New Roman"/>
          <w:sz w:val="28"/>
        </w:rPr>
        <w:t xml:space="preserve"> обучающихся, программ их профессионально-трудовой социализации, социализируемых свойств личности и социализирующих действий; 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средства профессионально-трудовой социализации личности, состоящие из сре</w:t>
      </w:r>
      <w:proofErr w:type="gramStart"/>
      <w:r>
        <w:rPr>
          <w:rFonts w:ascii="Times New Roman" w:hAnsi="Times New Roman"/>
          <w:sz w:val="28"/>
        </w:rPr>
        <w:t>дств пр</w:t>
      </w:r>
      <w:proofErr w:type="gramEnd"/>
      <w:r>
        <w:rPr>
          <w:rFonts w:ascii="Times New Roman" w:hAnsi="Times New Roman"/>
          <w:sz w:val="28"/>
        </w:rPr>
        <w:t xml:space="preserve">едъявления содержания соответствующей </w:t>
      </w:r>
      <w:proofErr w:type="spellStart"/>
      <w:r>
        <w:rPr>
          <w:rFonts w:ascii="Times New Roman" w:hAnsi="Times New Roman"/>
          <w:sz w:val="28"/>
        </w:rPr>
        <w:t>социализованности</w:t>
      </w:r>
      <w:proofErr w:type="spellEnd"/>
      <w:r>
        <w:rPr>
          <w:rFonts w:ascii="Times New Roman" w:hAnsi="Times New Roman"/>
          <w:sz w:val="28"/>
        </w:rPr>
        <w:t xml:space="preserve"> - ценностных, коммуникативных и инструментария преобразования соответствующих социальных свойств личности. 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процессов профессионально-трудовой социализации личности обучающихся в учреждении НПО\СПО предполагает создание комплекса условий, которые могут быть сгруппированы в четыре блока.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первый блок входит работа педагогического коллектива по изучению своего контингента – профессиональных запросов обучающихся и соответствия уровня их </w:t>
      </w:r>
      <w:proofErr w:type="spellStart"/>
      <w:r>
        <w:rPr>
          <w:rFonts w:ascii="Times New Roman" w:hAnsi="Times New Roman"/>
          <w:sz w:val="28"/>
        </w:rPr>
        <w:t>социализированности</w:t>
      </w:r>
      <w:proofErr w:type="spellEnd"/>
      <w:r>
        <w:rPr>
          <w:rFonts w:ascii="Times New Roman" w:hAnsi="Times New Roman"/>
          <w:sz w:val="28"/>
        </w:rPr>
        <w:t xml:space="preserve"> заявленным профессиональным предпочтениям. 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Вторым блоком является методическая подготовка педагогов к профессионально-трудовой социализации обучающихся, состоящая из соответствующих включений в содержание теоретического и практического </w:t>
      </w:r>
      <w:r>
        <w:rPr>
          <w:rFonts w:ascii="Times New Roman" w:hAnsi="Times New Roman"/>
          <w:sz w:val="28"/>
        </w:rPr>
        <w:lastRenderedPageBreak/>
        <w:t xml:space="preserve">разделов профессиональной подготовки; разработки социализирующих заданий на производственную практику; проектирования сценариев мероприятий </w:t>
      </w:r>
      <w:proofErr w:type="spellStart"/>
      <w:r>
        <w:rPr>
          <w:rFonts w:ascii="Times New Roman" w:hAnsi="Times New Roman"/>
          <w:sz w:val="28"/>
        </w:rPr>
        <w:t>внеаучебной</w:t>
      </w:r>
      <w:proofErr w:type="spellEnd"/>
      <w:r>
        <w:rPr>
          <w:rFonts w:ascii="Times New Roman" w:hAnsi="Times New Roman"/>
          <w:sz w:val="28"/>
        </w:rPr>
        <w:t xml:space="preserve"> работы, направленной на профессионально-трудовую социализацию; организация творческой, исследовательской работы обучающихся, связанной с социализацией. </w:t>
      </w:r>
      <w:proofErr w:type="gramEnd"/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Третий блок - образовательно-материальное обеспечение профессионально-трудовой социализации личности. Это подготовка учебной литературы (пополнение библиотечного фонда, разработка электронных учебников и методических пособий), учебных лабораторий, производственных площадок (компьютерных классов, специальных кабинетов, мастерских и т. д.), технических средств и носителей информации к ним (разработка слайдов и т. п.), оснащение учебных помещений и мест отдыха. 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Четвертый блок состоит из установления связей и встреч с руководителями и специалистами предприятий  по профилю профессиональной подготовки, выпускниками колледжа, достигших успехов в профессиональной деятельности; подготовки условий для посещения передовых трудовых объектов и мероприятий по чествованию передовиков труда; организации условий для получения значимой информации о профессионально-трудовом социуме; создании  банка видеоматериалов о профессионалах и лучших предприятиях региона по профилю подготовки кадров.</w:t>
      </w:r>
      <w:proofErr w:type="gramEnd"/>
      <w:r>
        <w:rPr>
          <w:rFonts w:ascii="Times New Roman" w:hAnsi="Times New Roman"/>
          <w:sz w:val="28"/>
        </w:rPr>
        <w:t xml:space="preserve"> Комплексная реализация обозначенных условий обеспечивает развитие личности обучающихся в соответствии с упорядоченными движениями в ее мотивационной сфере, ценностных ориентациях, интересах, перспективах профессиональной деятельности. Она претерпевает изменения, соответствующие ее намерениям и оценкам. Это происходит в процессе всего непрерывного профессионального образования. </w:t>
      </w:r>
      <w:proofErr w:type="gramStart"/>
      <w:r>
        <w:rPr>
          <w:rFonts w:ascii="Times New Roman" w:hAnsi="Times New Roman"/>
          <w:sz w:val="28"/>
        </w:rPr>
        <w:t xml:space="preserve">Этот процесс, центрируясь на обучающемся, на его личности, становится антропоцентрическим по цели, по содержанию и формам организации, укрепляя и развивая профессиональное самовоспитание и непрерывное профессиональное </w:t>
      </w:r>
      <w:r>
        <w:rPr>
          <w:rFonts w:ascii="Times New Roman" w:hAnsi="Times New Roman"/>
          <w:sz w:val="28"/>
        </w:rPr>
        <w:lastRenderedPageBreak/>
        <w:t>самообразование в течение всего пребывания в профессии (на учебе и в труде).</w:t>
      </w:r>
      <w:proofErr w:type="gramEnd"/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настоящем инновационном предложении оформляется идея </w:t>
      </w:r>
      <w:proofErr w:type="spellStart"/>
      <w:r>
        <w:rPr>
          <w:rFonts w:ascii="Times New Roman" w:hAnsi="Times New Roman"/>
          <w:sz w:val="28"/>
        </w:rPr>
        <w:t>тьюторской</w:t>
      </w:r>
      <w:proofErr w:type="spellEnd"/>
      <w:r>
        <w:rPr>
          <w:rFonts w:ascii="Times New Roman" w:hAnsi="Times New Roman"/>
          <w:sz w:val="28"/>
        </w:rPr>
        <w:t xml:space="preserve"> модели сопровождения индивидуальной программы профессионально-трудовой социализации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колледжа.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Индивидуальная программа – это персональный путь профессионально-трудовой социализации каждого обучающегося в период его обучения в учреждении НПО\СПО, формирования его направленности на успешную профессиональную деятельность. Основными элементами индивидуальной программы профессионально-трудовой социализации являются: смысл профессиональной карьеры, постановка личных целей, план профессионализации и его реализация, достижение результата, рефлексия, оценка, корректировка и переоценка целей.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Согласно исследованиям </w:t>
      </w:r>
      <w:r>
        <w:rPr>
          <w:rFonts w:ascii="Times New Roman" w:hAnsi="Times New Roman"/>
          <w:iCs/>
          <w:sz w:val="28"/>
        </w:rPr>
        <w:t>Т.М. Ковалевой</w:t>
      </w:r>
      <w:r>
        <w:rPr>
          <w:rFonts w:ascii="Times New Roman" w:hAnsi="Times New Roman"/>
          <w:sz w:val="28"/>
        </w:rPr>
        <w:t xml:space="preserve"> в России выделяются три типа </w:t>
      </w:r>
      <w:proofErr w:type="spellStart"/>
      <w:r>
        <w:rPr>
          <w:rFonts w:ascii="Times New Roman" w:hAnsi="Times New Roman"/>
          <w:sz w:val="28"/>
        </w:rPr>
        <w:t>тьюторских</w:t>
      </w:r>
      <w:proofErr w:type="spellEnd"/>
      <w:r>
        <w:rPr>
          <w:rFonts w:ascii="Times New Roman" w:hAnsi="Times New Roman"/>
          <w:sz w:val="28"/>
        </w:rPr>
        <w:t xml:space="preserve"> практик: 1) </w:t>
      </w:r>
      <w:proofErr w:type="spellStart"/>
      <w:r>
        <w:rPr>
          <w:rFonts w:ascii="Times New Roman" w:hAnsi="Times New Roman"/>
          <w:sz w:val="28"/>
        </w:rPr>
        <w:t>тьюторская</w:t>
      </w:r>
      <w:proofErr w:type="spellEnd"/>
      <w:r>
        <w:rPr>
          <w:rFonts w:ascii="Times New Roman" w:hAnsi="Times New Roman"/>
          <w:sz w:val="28"/>
        </w:rPr>
        <w:t xml:space="preserve"> практика дистанционного образования (информационный контекст), целью которой является  помощь подопечному  в построении обучения  с использованием навыков работы в </w:t>
      </w:r>
      <w:proofErr w:type="spellStart"/>
      <w:r>
        <w:rPr>
          <w:rFonts w:ascii="Times New Roman" w:hAnsi="Times New Roman"/>
          <w:sz w:val="28"/>
        </w:rPr>
        <w:t>Интернет-среде</w:t>
      </w:r>
      <w:proofErr w:type="spellEnd"/>
      <w:r>
        <w:rPr>
          <w:rFonts w:ascii="Times New Roman" w:hAnsi="Times New Roman"/>
          <w:sz w:val="28"/>
        </w:rPr>
        <w:t xml:space="preserve">; 2) </w:t>
      </w:r>
      <w:proofErr w:type="spellStart"/>
      <w:r>
        <w:rPr>
          <w:rFonts w:ascii="Times New Roman" w:hAnsi="Times New Roman"/>
          <w:sz w:val="28"/>
        </w:rPr>
        <w:t>тьюторская</w:t>
      </w:r>
      <w:proofErr w:type="spellEnd"/>
      <w:r>
        <w:rPr>
          <w:rFonts w:ascii="Times New Roman" w:hAnsi="Times New Roman"/>
          <w:sz w:val="28"/>
        </w:rPr>
        <w:t xml:space="preserve"> практика открытого образования (социальный контекст), главной целью при этом является формирование умения жить в мире разных культур через воссоздание институтов гражданского общества;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3) </w:t>
      </w:r>
      <w:proofErr w:type="spellStart"/>
      <w:r>
        <w:rPr>
          <w:rFonts w:ascii="Times New Roman" w:hAnsi="Times New Roman"/>
          <w:sz w:val="28"/>
        </w:rPr>
        <w:t>тьюторская</w:t>
      </w:r>
      <w:proofErr w:type="spellEnd"/>
      <w:r>
        <w:rPr>
          <w:rFonts w:ascii="Times New Roman" w:hAnsi="Times New Roman"/>
          <w:sz w:val="28"/>
        </w:rPr>
        <w:t xml:space="preserve"> практика как сопровождение индивидуальной образовательной программы (антропологический контекст), где основной целью становится сопровождение всего процесса проектирования и построения подопечным своей образовательной программы, начиная от работы с его первичным  познавательным интересом, углублением этого интереса за счет образовательных исследований или проектов, специальной работы по формированию этого проекта, как образовательного, и до </w:t>
      </w:r>
      <w:proofErr w:type="spellStart"/>
      <w:r>
        <w:rPr>
          <w:rFonts w:ascii="Times New Roman" w:hAnsi="Times New Roman"/>
          <w:sz w:val="28"/>
        </w:rPr>
        <w:t>тьюторского</w:t>
      </w:r>
      <w:proofErr w:type="spellEnd"/>
      <w:r>
        <w:rPr>
          <w:rFonts w:ascii="Times New Roman" w:hAnsi="Times New Roman"/>
          <w:sz w:val="28"/>
        </w:rPr>
        <w:t xml:space="preserve"> консультирования в области профессиональных образовательных программ.</w:t>
      </w:r>
      <w:proofErr w:type="gramEnd"/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Следуя антропологическому контексту, мы рассматриваем </w:t>
      </w:r>
      <w:proofErr w:type="spellStart"/>
      <w:r>
        <w:rPr>
          <w:rFonts w:ascii="Times New Roman" w:hAnsi="Times New Roman"/>
          <w:sz w:val="28"/>
        </w:rPr>
        <w:t>тьюторское</w:t>
      </w:r>
      <w:proofErr w:type="spellEnd"/>
      <w:r>
        <w:rPr>
          <w:rFonts w:ascii="Times New Roman" w:hAnsi="Times New Roman"/>
          <w:sz w:val="28"/>
        </w:rPr>
        <w:t xml:space="preserve"> сопровождение профессионально-трудовой социализации обучающихся </w:t>
      </w:r>
      <w:r>
        <w:rPr>
          <w:rFonts w:ascii="Times New Roman" w:hAnsi="Times New Roman"/>
          <w:sz w:val="28"/>
        </w:rPr>
        <w:lastRenderedPageBreak/>
        <w:t>колледжа как проектирование программы профессионализации с учетом интересов и профессионально-ценностных ориентаций сопровождаемого.</w:t>
      </w:r>
      <w:proofErr w:type="gramEnd"/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Технология сопровождения (в том числе и </w:t>
      </w:r>
      <w:proofErr w:type="spellStart"/>
      <w:r>
        <w:rPr>
          <w:rFonts w:ascii="Times New Roman" w:hAnsi="Times New Roman"/>
          <w:sz w:val="28"/>
        </w:rPr>
        <w:t>тьюторского</w:t>
      </w:r>
      <w:proofErr w:type="spellEnd"/>
      <w:r>
        <w:rPr>
          <w:rFonts w:ascii="Times New Roman" w:hAnsi="Times New Roman"/>
          <w:sz w:val="28"/>
        </w:rPr>
        <w:t xml:space="preserve">) предполагает наличие двух субъектов: сопровождаемого, имеющего определенный уровень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ориентаций на ценности профессии, неудовлетворенность уровнем собственной компетентности в ней, стремление быть успешным в профессии и готовность действовать, чтобы реализовать это стремление; «проводника» (</w:t>
      </w:r>
      <w:proofErr w:type="spellStart"/>
      <w:r>
        <w:rPr>
          <w:rFonts w:ascii="Times New Roman" w:hAnsi="Times New Roman"/>
          <w:sz w:val="28"/>
        </w:rPr>
        <w:t>тьютора</w:t>
      </w:r>
      <w:proofErr w:type="spellEnd"/>
      <w:r>
        <w:rPr>
          <w:rFonts w:ascii="Times New Roman" w:hAnsi="Times New Roman"/>
          <w:sz w:val="28"/>
        </w:rPr>
        <w:t>), работающего с проблемами сопровождаемого и ориентированного на его самоопределение и выбор профессиональных ценностей в процессе обучения, и оказывающего поддержку и помощь сопровождаемому в формировании соответствующего уровня профессионально-ценностных ориентаций, освоении видов профессиональной деятельности и процедур профессионального действия, в принятии им оптимальных решений в ситуациях выбора.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</w:rPr>
        <w:t>тьюторского</w:t>
      </w:r>
      <w:proofErr w:type="spellEnd"/>
      <w:r>
        <w:rPr>
          <w:rFonts w:ascii="Times New Roman" w:hAnsi="Times New Roman"/>
          <w:sz w:val="28"/>
        </w:rPr>
        <w:t xml:space="preserve"> сопровождения включает организованное взаимодействие субъектов профессиональной деятельности, направленное на инициирование движения к профессии будущих специалистов, выбор и построение ими собственного маршрута профессионально – трудовой социализации. Согласно этапам (подготовительный, основной, заключительный) необходимо определить его содержание, основанное на взаимодействии </w:t>
      </w:r>
      <w:proofErr w:type="spellStart"/>
      <w:r>
        <w:rPr>
          <w:rFonts w:ascii="Times New Roman" w:hAnsi="Times New Roman"/>
          <w:sz w:val="28"/>
        </w:rPr>
        <w:t>тьютора</w:t>
      </w:r>
      <w:proofErr w:type="spellEnd"/>
      <w:r>
        <w:rPr>
          <w:rFonts w:ascii="Times New Roman" w:hAnsi="Times New Roman"/>
          <w:sz w:val="28"/>
        </w:rPr>
        <w:t xml:space="preserve"> и студентов-практикантов. На подготовительном этапе </w:t>
      </w:r>
      <w:proofErr w:type="spellStart"/>
      <w:r>
        <w:rPr>
          <w:rFonts w:ascii="Times New Roman" w:hAnsi="Times New Roman"/>
          <w:sz w:val="28"/>
        </w:rPr>
        <w:t>тьюторского</w:t>
      </w:r>
      <w:proofErr w:type="spellEnd"/>
      <w:r>
        <w:rPr>
          <w:rFonts w:ascii="Times New Roman" w:hAnsi="Times New Roman"/>
          <w:sz w:val="28"/>
        </w:rPr>
        <w:t xml:space="preserve"> сопровождения происходит проектирование индивидуальн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маршрута профессионально – трудовой социализации с учетом профессионально-ценностных ориентаций обучающегося с применением таких методов и форм, как консультации, анкетирование, тестирование, собеседование. Основной этап включает в себя реализацию индивидуальной программы профессионально-трудовой социализации, применение коррекционных мер профессионального движения по разработанному маршруту на основе использования спецкурсов, тренингов, консультаций и т.д. Заключительный этап представляет собой анализ </w:t>
      </w:r>
      <w:r>
        <w:rPr>
          <w:rFonts w:ascii="Times New Roman" w:hAnsi="Times New Roman"/>
          <w:sz w:val="28"/>
        </w:rPr>
        <w:lastRenderedPageBreak/>
        <w:t xml:space="preserve">проведенной работы и определение уровня достигнутых результатов. 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</w:t>
      </w:r>
      <w:proofErr w:type="spellStart"/>
      <w:r>
        <w:rPr>
          <w:rFonts w:ascii="Times New Roman" w:hAnsi="Times New Roman"/>
          <w:sz w:val="28"/>
        </w:rPr>
        <w:t>тьюторское</w:t>
      </w:r>
      <w:proofErr w:type="spellEnd"/>
      <w:r>
        <w:rPr>
          <w:rFonts w:ascii="Times New Roman" w:hAnsi="Times New Roman"/>
          <w:sz w:val="28"/>
        </w:rPr>
        <w:t xml:space="preserve"> сопровождение процесса профессионально-трудовой социализации и понимается как организованная помощь обучающемуся учреждения НПО\СПО в его профессиональном продвижении в соответствии с собственными притязаниями и возможностями. 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Средства </w:t>
      </w:r>
      <w:proofErr w:type="spellStart"/>
      <w:r>
        <w:rPr>
          <w:rFonts w:ascii="Times New Roman" w:hAnsi="Times New Roman"/>
          <w:sz w:val="28"/>
        </w:rPr>
        <w:t>тьюторского</w:t>
      </w:r>
      <w:proofErr w:type="spellEnd"/>
      <w:r>
        <w:rPr>
          <w:rFonts w:ascii="Times New Roman" w:hAnsi="Times New Roman"/>
          <w:sz w:val="28"/>
        </w:rPr>
        <w:t xml:space="preserve"> сопровождения представлены методическим обеспечением и организационными формами поддержки обучающихся в процессе их профессионально-трудовой социализации. Методическое обеспечение предусматривает наличие нормативных, программных документов, методических пособий, дидактических материалов. Основными формами организационной поддержки при этом становятся консультации (</w:t>
      </w:r>
      <w:proofErr w:type="spellStart"/>
      <w:r>
        <w:rPr>
          <w:rFonts w:ascii="Times New Roman" w:hAnsi="Times New Roman"/>
          <w:sz w:val="28"/>
        </w:rPr>
        <w:t>тьюториалы</w:t>
      </w:r>
      <w:proofErr w:type="spellEnd"/>
      <w:r>
        <w:rPr>
          <w:rFonts w:ascii="Times New Roman" w:hAnsi="Times New Roman"/>
          <w:sz w:val="28"/>
        </w:rPr>
        <w:t>), тренинги, спецкурсы и т.д. Отчетная документация, в которой должны быть представлены результаты профессионально-трудовой социализации, оформляется в виде «</w:t>
      </w:r>
      <w:proofErr w:type="spellStart"/>
      <w:r>
        <w:rPr>
          <w:rFonts w:ascii="Times New Roman" w:hAnsi="Times New Roman"/>
          <w:sz w:val="28"/>
        </w:rPr>
        <w:t>портфолио</w:t>
      </w:r>
      <w:proofErr w:type="spellEnd"/>
      <w:r>
        <w:rPr>
          <w:rFonts w:ascii="Times New Roman" w:hAnsi="Times New Roman"/>
          <w:sz w:val="28"/>
        </w:rPr>
        <w:t xml:space="preserve">» – папке-накопителе с файлами в соответствии с обозначенной структурой имеющей следующие разделы: социально-психологический портрет обучающегося; </w:t>
      </w:r>
      <w:proofErr w:type="gramStart"/>
      <w:r>
        <w:rPr>
          <w:rFonts w:ascii="Times New Roman" w:hAnsi="Times New Roman"/>
          <w:sz w:val="28"/>
        </w:rPr>
        <w:t>план карьеры, включающий в себя цели профессионального роста, анализ стартовых возможностей, индивидуальный образовательно-профессиональный маршрут, перспективные планы трудоустройства, карту участия в различных мероприятиях, обеспечивающих профессиональный рост, рекомендации и отзывы с предприятий-баз производственной практики и в рейтинговых таблицах, заполняемых каждые полгода и являющихся одновременно и способом оценки успешности профессионально-трудовой социализации, и способом коррекции индивидуальной траектории профессионализации обучающегося.</w:t>
      </w:r>
      <w:proofErr w:type="gramEnd"/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</w:t>
      </w:r>
      <w:proofErr w:type="spellStart"/>
      <w:r>
        <w:rPr>
          <w:rFonts w:ascii="Times New Roman" w:hAnsi="Times New Roman"/>
          <w:sz w:val="28"/>
        </w:rPr>
        <w:t>тьюторской</w:t>
      </w:r>
      <w:proofErr w:type="spellEnd"/>
      <w:r>
        <w:rPr>
          <w:rFonts w:ascii="Times New Roman" w:hAnsi="Times New Roman"/>
          <w:sz w:val="28"/>
        </w:rPr>
        <w:t xml:space="preserve"> деятельности специалиста учреждения НПО\СПО, занимающегося проблемой профессионально-трудовой социализации заключается в создании условий, способствующих становлению и развитию обучающихся как субъектов собственной профессиональной деятельности на основе профессионально-ценностных ориентаций.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 главным функциям </w:t>
      </w:r>
      <w:proofErr w:type="spellStart"/>
      <w:r>
        <w:rPr>
          <w:rFonts w:ascii="Times New Roman" w:hAnsi="Times New Roman"/>
          <w:sz w:val="28"/>
        </w:rPr>
        <w:t>тьюторской</w:t>
      </w:r>
      <w:proofErr w:type="spellEnd"/>
      <w:r>
        <w:rPr>
          <w:rFonts w:ascii="Times New Roman" w:hAnsi="Times New Roman"/>
          <w:sz w:val="28"/>
        </w:rPr>
        <w:t xml:space="preserve"> деятельности относятся: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выявление и оформление образовательного заказа обучающегося (содержание и масштаб профессиональных притязаний);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планирование маршрута профессионально-трудовой социализации (протяженность маршрута – полгода \ год);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определение доступных образовательных ресурсов и возможностей их дополнительного привлечения;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оформление индивидуальной программы профессионально - трудовой социализации в виде документа, в порядке, установленном в образовательном учреждении;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координация работы субъектов образовательного процесса в ходе выполнения индивидуальной программы;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контроль и анализ хода выполнения индивидуальной программы с помощью рейтинговой технологии оценивания успешности профессионально-трудовой социализации (предполагает определение рубежных точек контроля);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корректировка индивидуальной программы на основе данных рейтинговой оценки, а также рефлексии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успешности собственного процесса профессионально-трудовой социализации в соответствии с выявленным образовательным заказом;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предъявление образовательного заказа и результатов профессионально-трудовой социализации обучающихся субъектам образовательного пространства; 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участие в работе методических и педагогических советов и в других мероприятиях учреждения, связанных с вопросами профессионально-трудовой социализации обучающихся.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>2.2. Цель и задачи проекта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Цель проекта</w:t>
      </w:r>
      <w:r>
        <w:rPr>
          <w:rFonts w:ascii="Times New Roman" w:hAnsi="Times New Roman"/>
          <w:sz w:val="28"/>
        </w:rPr>
        <w:t xml:space="preserve"> — создание и внедрение </w:t>
      </w:r>
      <w:proofErr w:type="spellStart"/>
      <w:r>
        <w:rPr>
          <w:rFonts w:ascii="Times New Roman" w:hAnsi="Times New Roman"/>
          <w:sz w:val="28"/>
        </w:rPr>
        <w:t>тьюторской</w:t>
      </w:r>
      <w:proofErr w:type="spellEnd"/>
      <w:r>
        <w:rPr>
          <w:rFonts w:ascii="Times New Roman" w:hAnsi="Times New Roman"/>
          <w:sz w:val="28"/>
        </w:rPr>
        <w:t xml:space="preserve"> модели сопровождения индивидуальной программы профессионально-трудовой социализации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колледжа.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Задачи проекта</w:t>
      </w:r>
      <w:r>
        <w:rPr>
          <w:rFonts w:ascii="Times New Roman" w:hAnsi="Times New Roman"/>
          <w:sz w:val="28"/>
          <w:szCs w:val="28"/>
        </w:rPr>
        <w:t>: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Разработать и теоретически обосновать </w:t>
      </w:r>
      <w:proofErr w:type="spellStart"/>
      <w:r>
        <w:rPr>
          <w:rFonts w:ascii="Times New Roman" w:hAnsi="Times New Roman"/>
          <w:sz w:val="28"/>
        </w:rPr>
        <w:t>тьюторскую</w:t>
      </w:r>
      <w:proofErr w:type="spellEnd"/>
      <w:r>
        <w:rPr>
          <w:rFonts w:ascii="Times New Roman" w:hAnsi="Times New Roman"/>
          <w:sz w:val="28"/>
        </w:rPr>
        <w:t xml:space="preserve"> модель сопровождения индивидуальной программы профессионально-трудовой социализации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колледжа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систему программно – методического, нормативно-правового и организационно-управленческого обеспечения работы специалистов учреждений НПО\СПО с индивидуальными программами профессионально-трудовой социализации обучающихся.</w:t>
      </w:r>
    </w:p>
    <w:p w:rsidR="006C2A95" w:rsidRDefault="006C2A95" w:rsidP="006C2A95">
      <w:pPr>
        <w:pStyle w:val="a0"/>
        <w:numPr>
          <w:ilvl w:val="2"/>
          <w:numId w:val="2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апробировать систему требований к </w:t>
      </w:r>
      <w:proofErr w:type="spellStart"/>
      <w:r>
        <w:rPr>
          <w:rFonts w:ascii="Times New Roman" w:hAnsi="Times New Roman"/>
          <w:sz w:val="28"/>
          <w:szCs w:val="28"/>
        </w:rPr>
        <w:t>тьюторской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позиции педагогического работника учреждения </w:t>
      </w:r>
      <w:proofErr w:type="spellStart"/>
      <w:r>
        <w:rPr>
          <w:rFonts w:ascii="Times New Roman" w:hAnsi="Times New Roman"/>
          <w:sz w:val="28"/>
          <w:szCs w:val="28"/>
        </w:rPr>
        <w:t>НиСПО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процессе профессионально-трудовой социализации обучающихся.</w:t>
      </w:r>
    </w:p>
    <w:p w:rsidR="006C2A95" w:rsidRDefault="006C2A95" w:rsidP="006C2A95">
      <w:pPr>
        <w:pStyle w:val="a0"/>
        <w:numPr>
          <w:ilvl w:val="2"/>
          <w:numId w:val="2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апробировать систему мониторинга успешности профессионально-трудовой социализации обучающихся колледжа.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Обеспечить тиражирование и трансляцию </w:t>
      </w:r>
      <w:proofErr w:type="spellStart"/>
      <w:r>
        <w:rPr>
          <w:rFonts w:ascii="Times New Roman" w:hAnsi="Times New Roman"/>
          <w:sz w:val="28"/>
        </w:rPr>
        <w:t>тьюторскую</w:t>
      </w:r>
      <w:proofErr w:type="spellEnd"/>
      <w:r>
        <w:rPr>
          <w:rFonts w:ascii="Times New Roman" w:hAnsi="Times New Roman"/>
          <w:sz w:val="28"/>
        </w:rPr>
        <w:t xml:space="preserve"> модель сопровождения индивидуальной программы профессионально-трудовой социализации обучающихся</w:t>
      </w:r>
      <w:r>
        <w:rPr>
          <w:rFonts w:ascii="Times New Roman" w:hAnsi="Times New Roman"/>
          <w:sz w:val="28"/>
          <w:szCs w:val="28"/>
        </w:rPr>
        <w:t xml:space="preserve"> учреждения НПО\СПО на региональном и федеральном уровнях.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2.3. Обоснование значимости инновационного предложения для развития региональной системы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Идея создания </w:t>
      </w:r>
      <w:proofErr w:type="spellStart"/>
      <w:r>
        <w:rPr>
          <w:rFonts w:ascii="Times New Roman" w:hAnsi="Times New Roman"/>
          <w:sz w:val="28"/>
        </w:rPr>
        <w:t>тьюторской</w:t>
      </w:r>
      <w:proofErr w:type="spellEnd"/>
      <w:r>
        <w:rPr>
          <w:rFonts w:ascii="Times New Roman" w:hAnsi="Times New Roman"/>
          <w:sz w:val="28"/>
        </w:rPr>
        <w:t xml:space="preserve"> модели сопровождения индивидуальной программы профессионально-трудовой социализации обучающихся</w:t>
      </w:r>
      <w:r>
        <w:rPr>
          <w:rFonts w:ascii="Times New Roman" w:hAnsi="Times New Roman"/>
          <w:sz w:val="28"/>
          <w:szCs w:val="28"/>
        </w:rPr>
        <w:t xml:space="preserve"> учреждения НПО\СПО разрабатывается в соответствии с актуальными </w:t>
      </w:r>
      <w:r>
        <w:rPr>
          <w:rFonts w:ascii="Times New Roman" w:hAnsi="Times New Roman"/>
          <w:spacing w:val="-6"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pacing w:val="-6"/>
          <w:sz w:val="28"/>
          <w:szCs w:val="28"/>
        </w:rPr>
        <w:t>модернизации региональной системы начального и среднего профессионального образования с учетом современных требований экономики и общества к качественно новому уровню системы подготовки профессиональных кадров на основании реальной потребности рынка труда</w:t>
      </w:r>
      <w:r>
        <w:rPr>
          <w:rFonts w:ascii="Times New Roman" w:hAnsi="Times New Roman"/>
          <w:spacing w:val="-6"/>
          <w:sz w:val="28"/>
          <w:szCs w:val="28"/>
        </w:rPr>
        <w:t xml:space="preserve">, обозначенными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Концепции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2008 года № 1662-р); Основных направлениях деятельности Правительства Российской Федерации на период до 2012 года </w:t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(распоряжение Правительства Российской Федерации от 17 ноября 2008 года № 1663-р)</w:t>
      </w:r>
      <w:r>
        <w:rPr>
          <w:rFonts w:ascii="Times New Roman" w:hAnsi="Times New Roman"/>
          <w:spacing w:val="-4"/>
          <w:sz w:val="28"/>
          <w:szCs w:val="28"/>
        </w:rPr>
        <w:t xml:space="preserve">; проекте стратегии инновационного развития Российской Федерации  на период до  2020 года) «Инновационная Россия – </w:t>
      </w:r>
      <w:r>
        <w:rPr>
          <w:rFonts w:ascii="Times New Roman" w:hAnsi="Times New Roman"/>
          <w:spacing w:val="-4"/>
          <w:kern w:val="28"/>
          <w:sz w:val="28"/>
          <w:szCs w:val="28"/>
        </w:rPr>
        <w:t>2020»</w:t>
      </w:r>
      <w:r>
        <w:rPr>
          <w:rFonts w:ascii="Calibri" w:eastAsia="Calibri" w:hAnsi="Calibri" w:cs="Times New Roman"/>
          <w:spacing w:val="-4"/>
          <w:kern w:val="28"/>
          <w:sz w:val="28"/>
          <w:lang w:eastAsia="en-US" w:bidi="ar-SA"/>
        </w:rPr>
        <w:t xml:space="preserve"> </w:t>
      </w:r>
      <w:r>
        <w:rPr>
          <w:rFonts w:ascii="Times New Roman" w:hAnsi="Times New Roman"/>
          <w:spacing w:val="-4"/>
          <w:kern w:val="28"/>
          <w:sz w:val="28"/>
          <w:szCs w:val="28"/>
        </w:rPr>
        <w:t xml:space="preserve">Минэкономразвития России (2010); Федеральная целевая программа развития образования на 2011 - 2015 годы (постановление Правительства Российской Федерации от 7 февраля 2011 г. № 61); </w:t>
      </w:r>
      <w:r>
        <w:rPr>
          <w:rFonts w:ascii="Times New Roman" w:hAnsi="Times New Roman"/>
          <w:bCs/>
          <w:spacing w:val="-4"/>
          <w:kern w:val="28"/>
          <w:sz w:val="28"/>
          <w:szCs w:val="28"/>
        </w:rPr>
        <w:t>ведомственная целевая программа "Развитие образования в Нижегородской области на 2011-2013 годы" (приказ министерства образования Нижегородской области от 7 сентября 2010 года № 1009).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перечисленных документах акцентируется внимание на роли образования как ключевого ресурса в таких направлениях, как формирование инновационной экономики, сплочение общества и развитие его социальной структуры. 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одна из ключевых проблем российской экономики заключающаяся в необходимости повышения ее конкурентоспособности обусловлена несоответствием системы профессионального образования современным требованиям к качеству человеческого капитала. Действительно, на многих предприятиях региона в последние годы произошли значительные перемены, в том числе, постепенная модернизация производства с перевооружением производственных мощностей и внедрением новых технологий, расширение объемов производства и номенклатуры выпускаемой продукции. Эти изменения вызвали увеличение спроса на квалифицированные кадры на фоне остро ощущаемой нехватки работников новых профессий, либо специалистов, обладающих обновленными знаниями и умениями в рамках существующих профессий. 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числу ведущих факторов, определяющих необходимость принципиальных изменений в содержании и организации профессионально-трудовой социализации обучающихся учреждений НПО\СПО, относятся: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общие политические и социальные перемены, происходящие в России в течение последних 10-15 лет;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изменения, происходящие на рынке труда, и все большее осознание </w:t>
      </w:r>
      <w:r>
        <w:rPr>
          <w:rFonts w:ascii="Times New Roman" w:hAnsi="Times New Roman"/>
          <w:sz w:val="28"/>
          <w:szCs w:val="28"/>
        </w:rPr>
        <w:lastRenderedPageBreak/>
        <w:t>населения непосредственной связи между образованием и индивидуальной успешностью в профессиональной и жизненной карьере;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общемировые процессы повышения значимости человеческого капитала для экономического развития страны и снижения социальной напряженности, и осознание этого на всех уровнях государственного управления;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в мировой и российской экономике, трансформирующие спрос на рынке труда по профессионально-квалификационной структуре, содержанию, качеству и объемам подготовки работников;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демографические процессы, вносящие изменения в поведение образовательных учреждений на конкурентном рынке образовательных услуг, и в поведение учащихся и их родителей как потребителей на этом рынке;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Процесс профессионально-трудовой социализации обучающихся в современном начальном и среднем профессиональном образовании должен </w:t>
      </w:r>
      <w:r>
        <w:rPr>
          <w:rFonts w:ascii="Times New Roman" w:hAnsi="Times New Roman"/>
          <w:color w:val="000000"/>
          <w:sz w:val="28"/>
        </w:rPr>
        <w:t xml:space="preserve">адекватно отражать характеристики, которые являются определяющими для современной инновационной экономики и информационной цивилизации, в частности: 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включение процессов получения и обновления знания во все производственные и общественные процессы;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• опора на талант, </w:t>
      </w:r>
      <w:proofErr w:type="spellStart"/>
      <w:r>
        <w:rPr>
          <w:rFonts w:ascii="Times New Roman" w:hAnsi="Times New Roman"/>
          <w:color w:val="000000"/>
          <w:sz w:val="28"/>
        </w:rPr>
        <w:t>креативность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инициативность человека как на важнейший ресурс экономического и социального развития;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многократные, зачастую непредсказуемые изменения технологий (в том числе и социальных) за короткие промежутки времени;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• смена основ социального позиционирования: от материального капитала и однократно освоенной профессии к социальному капиталу и способности к адаптации; 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• выделение из социальных групп квалифицированных исполнителей тех работников, которые обладают повышенной адаптивностью к изменениям и специфическими компетенциями поиска, оценки и внедрения нового. 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Понятно, что из этих характеристик следуют новые требования к </w:t>
      </w:r>
      <w:r>
        <w:rPr>
          <w:rFonts w:ascii="Times New Roman" w:hAnsi="Times New Roman"/>
          <w:color w:val="000000"/>
          <w:sz w:val="28"/>
        </w:rPr>
        <w:lastRenderedPageBreak/>
        <w:t xml:space="preserve">результатам образования. Важнейшим из них является запрос на массовость </w:t>
      </w:r>
      <w:proofErr w:type="spellStart"/>
      <w:r>
        <w:rPr>
          <w:rFonts w:ascii="Times New Roman" w:hAnsi="Times New Roman"/>
          <w:color w:val="000000"/>
          <w:sz w:val="28"/>
        </w:rPr>
        <w:t>креативных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компетентностей, которые до сих пор рассматривались как элитарные, и на массовую готовность к переобучению.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именно этих качеств у выпускников учреждений профессионального образования позволяет говорить об их успешной профессионально-трудовой социализации.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Образование в новой экономике составляет ядро карьеры в течение всей жизни, в то время как еще в середине ХХ в. карьера основывалась на накоплении авторитета и жизненного опыта в рамках регулярной деятельности. В результате происходит индивидуализация образовательных траекторий: большую часть набора образовательных услуг формирует уже не педагог/государство по отношению к незрелому/пассивному обучаемому, а самостоятельный человек для себя самого. В новой модели образования вместо жестких предписанных и конечных траекторий учащиеся строят индивидуальные траектории и становятся мобильными за счет выбора курсов и программ (как на всех уровнях формального образования, так и в дополнительном образовании, которое предоставляет возможность постоянного обновления компетентностей). При этом размываются организационные границы системы образования, поскольку обновление компетентностей может происходить и в реальном производстве товаров, знаний и технологий.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Индивидуализация образовательных траекторий и повышение самостоятельности обучающихся в образовательном процессе меняют роль педагога. Традиционный преподаватель (монополист в передаче и интерпретации необходимого знания) уходит со сцены. Складывается новый портрет педагога: это исследователь, воспитатель, консультант, руководитель проектов, </w:t>
      </w:r>
      <w:proofErr w:type="spellStart"/>
      <w:r>
        <w:rPr>
          <w:rFonts w:ascii="Times New Roman" w:hAnsi="Times New Roman"/>
          <w:color w:val="000000"/>
          <w:sz w:val="28"/>
        </w:rPr>
        <w:t>тьютор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т.п. 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Назрела необходимость в структурной перестройке системы профессионального образования, создающая необходимые условия для изменения самой сущности того, что происходит с молодыми и взрослыми </w:t>
      </w:r>
      <w:r>
        <w:rPr>
          <w:rFonts w:ascii="Times New Roman" w:hAnsi="Times New Roman"/>
          <w:sz w:val="28"/>
        </w:rPr>
        <w:lastRenderedPageBreak/>
        <w:t xml:space="preserve">людьми, пришедшими в институты образования. Для них обычный процесс пересказа знаний из учебников в значительной степени должен быть замещен проектной работой, участием в исследованиях и разработках, периодическими выходами из стен образовательных учреждений в реальное производство. Именно эти виды образовательной деятельности должны стать предметом проектирования индивидуальных программ профессионально-трудовой социализации и их </w:t>
      </w:r>
      <w:proofErr w:type="spellStart"/>
      <w:r>
        <w:rPr>
          <w:rFonts w:ascii="Times New Roman" w:hAnsi="Times New Roman"/>
          <w:sz w:val="28"/>
        </w:rPr>
        <w:t>тьюторского</w:t>
      </w:r>
      <w:proofErr w:type="spellEnd"/>
      <w:r>
        <w:rPr>
          <w:rFonts w:ascii="Times New Roman" w:hAnsi="Times New Roman"/>
          <w:sz w:val="28"/>
        </w:rPr>
        <w:t xml:space="preserve"> сопровождения.</w:t>
      </w:r>
    </w:p>
    <w:p w:rsidR="006C2A95" w:rsidRDefault="006C2A95" w:rsidP="006C2A95">
      <w:pPr>
        <w:pStyle w:val="a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Программа реализации проекта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3.1. Исходные теоретические положения проекта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Ключевая идея модернизации профессионального образования на современном этапе заключается в разработке таких критериев качества, которые бы позволили в максимальной степени приблизить результаты обучения к ожиданиям работодателей, к привычным для них процедурам оценки и развития персонала организаций. </w:t>
      </w:r>
      <w:r>
        <w:rPr>
          <w:rFonts w:ascii="Times New Roman" w:hAnsi="Times New Roman"/>
          <w:bCs/>
          <w:iCs/>
          <w:sz w:val="28"/>
          <w:szCs w:val="28"/>
        </w:rPr>
        <w:t xml:space="preserve">Выпускники колледжа – будущие работники различных организаций. </w:t>
      </w:r>
      <w:r>
        <w:rPr>
          <w:rFonts w:ascii="Times New Roman" w:hAnsi="Times New Roman"/>
          <w:bCs/>
          <w:sz w:val="28"/>
          <w:szCs w:val="28"/>
        </w:rPr>
        <w:t>Цель образовательных программ (модулей) – обучить не только пороговым знаниям по профессии, но и высокоэффективному поведению.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Развитие региональных и федерального социально-экономических комплексов нуждается в качественно новом типе работника с высоким уровнем профессиональной компетентности, потенциалом кадрового роста, образовательной, социальной и профессионально-трудовой адаптации и мобильности. В этих условиях образовательный процесс учреждений профессионального образования в большей степени, чем ранее, должен способствовать повышению качества освоения молодыми специалистами своих социально-профессиональных ролей вместе с </w:t>
      </w:r>
      <w:proofErr w:type="spellStart"/>
      <w:r>
        <w:rPr>
          <w:rFonts w:ascii="Times New Roman" w:hAnsi="Times New Roman"/>
          <w:bCs/>
          <w:sz w:val="28"/>
          <w:szCs w:val="28"/>
        </w:rPr>
        <w:t>интериоризацией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соответствующих норм и ценностей, а также самоидентификации личности и освоению ею своей субъективно-объектной позиции во взаимодействии с профессиональной средой. Средством достижения этих задач является организация процесса профессионально-трудовой социализации обучающихся.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Среди научных исследований в этой области можно выделить несколько основных направлений: психологическое (Н.В. </w:t>
      </w:r>
      <w:proofErr w:type="spellStart"/>
      <w:r>
        <w:rPr>
          <w:rFonts w:ascii="Times New Roman" w:hAnsi="Times New Roman"/>
          <w:bCs/>
          <w:sz w:val="28"/>
          <w:szCs w:val="28"/>
        </w:rPr>
        <w:t>Вачков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И.Н. Грызлова, Э.Ф. </w:t>
      </w:r>
      <w:proofErr w:type="spellStart"/>
      <w:r>
        <w:rPr>
          <w:rFonts w:ascii="Times New Roman" w:hAnsi="Times New Roman"/>
          <w:bCs/>
          <w:sz w:val="28"/>
          <w:szCs w:val="28"/>
        </w:rPr>
        <w:t>Зеер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Е.А. Климов, И.М. Кондаков, Ю.А. </w:t>
      </w:r>
      <w:proofErr w:type="spellStart"/>
      <w:r>
        <w:rPr>
          <w:rFonts w:ascii="Times New Roman" w:hAnsi="Times New Roman"/>
          <w:bCs/>
          <w:sz w:val="28"/>
          <w:szCs w:val="28"/>
        </w:rPr>
        <w:t>Кореляков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Р.Л. Кричевский, Л.М. Митина, И.Н. Трушина, Г.В. </w:t>
      </w:r>
      <w:proofErr w:type="spellStart"/>
      <w:r>
        <w:rPr>
          <w:rFonts w:ascii="Times New Roman" w:hAnsi="Times New Roman"/>
          <w:bCs/>
          <w:sz w:val="28"/>
          <w:szCs w:val="28"/>
        </w:rPr>
        <w:t>Шавырина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др.), социологическое (Г.М. Андреева, И.С. Кон, А.И. Ковалева, В.А. Луков, Т. </w:t>
      </w:r>
      <w:proofErr w:type="spellStart"/>
      <w:r>
        <w:rPr>
          <w:rFonts w:ascii="Times New Roman" w:hAnsi="Times New Roman"/>
          <w:bCs/>
          <w:sz w:val="28"/>
          <w:szCs w:val="28"/>
        </w:rPr>
        <w:t>Парсонс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Э. </w:t>
      </w:r>
      <w:proofErr w:type="spellStart"/>
      <w:r>
        <w:rPr>
          <w:rFonts w:ascii="Times New Roman" w:hAnsi="Times New Roman"/>
          <w:bCs/>
          <w:sz w:val="28"/>
          <w:szCs w:val="28"/>
        </w:rPr>
        <w:t>Эриксон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др.) и педагогическое (Е.В. </w:t>
      </w:r>
      <w:proofErr w:type="spellStart"/>
      <w:r>
        <w:rPr>
          <w:rFonts w:ascii="Times New Roman" w:hAnsi="Times New Roman"/>
          <w:bCs/>
          <w:sz w:val="28"/>
          <w:szCs w:val="28"/>
        </w:rPr>
        <w:t>Андриенко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А.В. Мудрик, П.И. </w:t>
      </w:r>
      <w:proofErr w:type="spellStart"/>
      <w:r>
        <w:rPr>
          <w:rFonts w:ascii="Times New Roman" w:hAnsi="Times New Roman"/>
          <w:bCs/>
          <w:sz w:val="28"/>
          <w:szCs w:val="28"/>
        </w:rPr>
        <w:t>Пидкасистый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И.П. </w:t>
      </w:r>
      <w:proofErr w:type="spellStart"/>
      <w:r>
        <w:rPr>
          <w:rFonts w:ascii="Times New Roman" w:hAnsi="Times New Roman"/>
          <w:bCs/>
          <w:sz w:val="28"/>
          <w:szCs w:val="28"/>
        </w:rPr>
        <w:t>Подласый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Л.Г. </w:t>
      </w:r>
      <w:proofErr w:type="spellStart"/>
      <w:r>
        <w:rPr>
          <w:rFonts w:ascii="Times New Roman" w:hAnsi="Times New Roman"/>
          <w:bCs/>
          <w:sz w:val="28"/>
          <w:szCs w:val="28"/>
        </w:rPr>
        <w:t>Семушина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В. А. </w:t>
      </w:r>
      <w:proofErr w:type="spellStart"/>
      <w:r>
        <w:rPr>
          <w:rFonts w:ascii="Times New Roman" w:hAnsi="Times New Roman"/>
          <w:bCs/>
          <w:sz w:val="28"/>
          <w:szCs w:val="28"/>
        </w:rPr>
        <w:t>Сластенин</w:t>
      </w:r>
      <w:proofErr w:type="spellEnd"/>
      <w:r>
        <w:rPr>
          <w:rFonts w:ascii="Times New Roman" w:hAnsi="Times New Roman"/>
          <w:bCs/>
          <w:sz w:val="28"/>
          <w:szCs w:val="28"/>
        </w:rPr>
        <w:t>, Н.Г. Ярошенко и др.). В контексте педагогических исследований профессионально-трудовая социализация соотносится с процессом реализации комплекса психологических, организационных, социально-правовых условий, направленных на социальное и профессиональное развитие личности будущего специалиста. В этих условиях важную роль играет не максимальный объем информации, которую обучающийся может получить в образовательном процессе учебного заведения профессионального образования, а его подготовка к самостоятельному мышлению, умение применять полученные знания для выполнения профессиональных задач, интеграция в профессиональную среду.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Важность исследования профессионально-трудовой социализации обусловлена определяющим влиянием данного процесса на успешность включения индивида в профессиональную деятельность и, соответственно, на ее продуктивность. Так считают исследователи Г.М. Андреева, В.В. </w:t>
      </w:r>
      <w:proofErr w:type="spellStart"/>
      <w:r>
        <w:rPr>
          <w:rFonts w:ascii="Times New Roman" w:hAnsi="Times New Roman"/>
          <w:bCs/>
          <w:sz w:val="28"/>
          <w:szCs w:val="28"/>
        </w:rPr>
        <w:t>Блащук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Л.С. </w:t>
      </w:r>
      <w:proofErr w:type="spellStart"/>
      <w:r>
        <w:rPr>
          <w:rFonts w:ascii="Times New Roman" w:hAnsi="Times New Roman"/>
          <w:bCs/>
          <w:sz w:val="28"/>
          <w:szCs w:val="28"/>
        </w:rPr>
        <w:t>Буркина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Ж.В. </w:t>
      </w:r>
      <w:proofErr w:type="spellStart"/>
      <w:r>
        <w:rPr>
          <w:rFonts w:ascii="Times New Roman" w:hAnsi="Times New Roman"/>
          <w:bCs/>
          <w:sz w:val="28"/>
          <w:szCs w:val="28"/>
        </w:rPr>
        <w:t>Гербач</w:t>
      </w:r>
      <w:proofErr w:type="spellEnd"/>
      <w:r>
        <w:rPr>
          <w:rFonts w:ascii="Times New Roman" w:hAnsi="Times New Roman"/>
          <w:bCs/>
          <w:sz w:val="28"/>
          <w:szCs w:val="28"/>
        </w:rPr>
        <w:t>, К.Ю. Лебедев, Л.М. Митина, И.И. Митрофанова, А.В. Морозова, Л.Э. Пробст, рассматривая профессиональную социализацию, ее сущность, структуру, формы, этапы, а также механизмы и факторы, влияющие на нее.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Г.И. </w:t>
      </w:r>
      <w:proofErr w:type="spellStart"/>
      <w:r>
        <w:rPr>
          <w:rFonts w:ascii="Times New Roman" w:hAnsi="Times New Roman"/>
          <w:bCs/>
          <w:sz w:val="28"/>
          <w:szCs w:val="28"/>
        </w:rPr>
        <w:t>Железовская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Э.Ф. </w:t>
      </w:r>
      <w:proofErr w:type="spellStart"/>
      <w:r>
        <w:rPr>
          <w:rFonts w:ascii="Times New Roman" w:hAnsi="Times New Roman"/>
          <w:bCs/>
          <w:sz w:val="28"/>
          <w:szCs w:val="28"/>
        </w:rPr>
        <w:t>Зеер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А.Е. Климов, Т.В. Кудрявцев, СП. Кряже, А.К. Маркова, Ю.П. </w:t>
      </w:r>
      <w:proofErr w:type="spellStart"/>
      <w:r>
        <w:rPr>
          <w:rFonts w:ascii="Times New Roman" w:hAnsi="Times New Roman"/>
          <w:bCs/>
          <w:sz w:val="28"/>
          <w:szCs w:val="28"/>
        </w:rPr>
        <w:t>Поваренков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Н.С. </w:t>
      </w:r>
      <w:proofErr w:type="spellStart"/>
      <w:r>
        <w:rPr>
          <w:rFonts w:ascii="Times New Roman" w:hAnsi="Times New Roman"/>
          <w:bCs/>
          <w:sz w:val="28"/>
          <w:szCs w:val="28"/>
        </w:rPr>
        <w:t>Пряжников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В.Д. </w:t>
      </w:r>
      <w:proofErr w:type="spellStart"/>
      <w:r>
        <w:rPr>
          <w:rFonts w:ascii="Times New Roman" w:hAnsi="Times New Roman"/>
          <w:bCs/>
          <w:sz w:val="28"/>
          <w:szCs w:val="28"/>
        </w:rPr>
        <w:t>Шадриков</w:t>
      </w:r>
      <w:proofErr w:type="spellEnd"/>
      <w:r>
        <w:rPr>
          <w:rFonts w:ascii="Times New Roman" w:hAnsi="Times New Roman"/>
          <w:bCs/>
          <w:sz w:val="28"/>
          <w:szCs w:val="28"/>
        </w:rPr>
        <w:t>, отмечают сложность и многоплановость процесса профессионального становления личности, его взаимосвязь с выбором профессии, выполнением профессиональной деятельности.</w:t>
      </w:r>
    </w:p>
    <w:p w:rsidR="006C2A95" w:rsidRDefault="006C2A95" w:rsidP="006C2A95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Профессионально-трудовая социализация определяется как совокупность в разной степени управляемых социально - педагогических процессов, посредством которых будущие специалисты усваивают и активно воспроизводят систему знаний, умений и опыта их  применения в производственной деятельности, а также норм и ценностей,  соответствующих социальной роли профессионала. Профессионально -  трудовая социализация осуществляется как единство </w:t>
      </w:r>
      <w:proofErr w:type="spellStart"/>
      <w:r>
        <w:rPr>
          <w:rFonts w:ascii="Times New Roman" w:hAnsi="Times New Roman"/>
          <w:bCs/>
          <w:sz w:val="28"/>
          <w:szCs w:val="28"/>
        </w:rPr>
        <w:t>взаимосвязных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процессов адаптации учащихся к профессиональным общностям и производственно-трудовым ситуациям; </w:t>
      </w:r>
      <w:proofErr w:type="spellStart"/>
      <w:r>
        <w:rPr>
          <w:rFonts w:ascii="Times New Roman" w:hAnsi="Times New Roman"/>
          <w:bCs/>
          <w:sz w:val="28"/>
          <w:szCs w:val="28"/>
        </w:rPr>
        <w:t>интериоризации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социальных норм, свойственных профессиональной среде определенного профиля; индивидуализации как осознания и осуществления будущим специалистом  своей субъективной роли во взаимодействии с профессиональной средой, а  также совершенствования профессионально-личностных качеств.</w:t>
      </w:r>
    </w:p>
    <w:p w:rsidR="006C2A95" w:rsidRDefault="006C2A95" w:rsidP="006C2A95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Структуру процесса профессионально-трудовой социализации составляют </w:t>
      </w:r>
      <w:proofErr w:type="gramStart"/>
      <w:r>
        <w:rPr>
          <w:rFonts w:ascii="Times New Roman" w:hAnsi="Times New Roman"/>
          <w:bCs/>
          <w:sz w:val="28"/>
          <w:szCs w:val="28"/>
        </w:rPr>
        <w:t>когнитивный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(формирование знаний, раскрывающих социальную значимость выбранной профессии, специальности; становление начал профессионального мышления и др.), </w:t>
      </w:r>
      <w:proofErr w:type="spellStart"/>
      <w:r>
        <w:rPr>
          <w:rFonts w:ascii="Times New Roman" w:hAnsi="Times New Roman"/>
          <w:bCs/>
          <w:sz w:val="28"/>
          <w:szCs w:val="28"/>
        </w:rPr>
        <w:t>мотивационно-ценностный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(развитие социально-нравственной, познавательной мотивации профессионально-образовательной деятельности, ценностного отношения к выбранной профессии, стремления к профессиональному саморазвитию и др.), </w:t>
      </w:r>
      <w:proofErr w:type="spellStart"/>
      <w:r>
        <w:rPr>
          <w:rFonts w:ascii="Times New Roman" w:hAnsi="Times New Roman"/>
          <w:bCs/>
          <w:sz w:val="28"/>
          <w:szCs w:val="28"/>
        </w:rPr>
        <w:t>деятельностно-практический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(принятие и освоения норм поведения, взаимоотношений, принятых в социально-профессиональной сфере) компоненты.</w:t>
      </w:r>
    </w:p>
    <w:p w:rsidR="006C2A95" w:rsidRDefault="006C2A95" w:rsidP="006C2A95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Профессионально-трудовая </w:t>
      </w:r>
      <w:proofErr w:type="spellStart"/>
      <w:r>
        <w:rPr>
          <w:rFonts w:ascii="Times New Roman" w:hAnsi="Times New Roman"/>
          <w:bCs/>
          <w:sz w:val="28"/>
          <w:szCs w:val="28"/>
        </w:rPr>
        <w:t>социализированность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личности выпускника учреждения профессионального образования указывает на результативность процесса  и связана с усвоением одобряемых общественной культурой и  профессиональной этикой ценностей и норм поведения и  </w:t>
      </w:r>
      <w:proofErr w:type="spellStart"/>
      <w:r>
        <w:rPr>
          <w:rFonts w:ascii="Times New Roman" w:hAnsi="Times New Roman"/>
          <w:bCs/>
          <w:sz w:val="28"/>
          <w:szCs w:val="28"/>
        </w:rPr>
        <w:t>сформированностью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совокупности профессионально-трудовых качеств и индивидуально-психологических особенностей, обеспечивающих успешную интеграцию выпускника в профессионально-трудовую среду.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Критериями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профессионально-трудовой </w:t>
      </w:r>
      <w:proofErr w:type="spellStart"/>
      <w:r>
        <w:rPr>
          <w:rFonts w:ascii="Times New Roman" w:hAnsi="Times New Roman"/>
          <w:bCs/>
          <w:sz w:val="28"/>
          <w:szCs w:val="28"/>
        </w:rPr>
        <w:t>социализированности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выступают информационный (знание квалификационных требований и профессиональных функций специалиста, осознание эталона квалифицированного специалиста, понимание личной и социальной значимости освоения профессионально-трудовой деятельности и др.), побудительный (проявление интереса и субъектной активности в процессе освоения выбранной специальности и взаимодействия с профессиональной средой, стремление к саморазвитию профессионально значимых личных качеств, позитивная самооценка будущего специалиста и др.), поведенческий (умения устанавливать и поддерживать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продуктивные социальные взаимодействия в учебно-профессиональной и профессионально-трудовой деятельности, успешность трудовой деятельности в условиях реального производства, способность к самоконтролю и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поведения в производственных ситуациях и др.). 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Индивидуализация процесса профессионально-трудовой социализации обучающихся учреждения профессионального образования определяется в основном тремя социально-психологическими закономерностями: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объективно по мере социального прогресса возрастает степень индивидуализации человека, роль его индивидуального опыта по сравнению с видовым, а в периоды социальных преобразований усиливается потребность личности в утверждении индивидуального своеобразия и раскрытия собственных сущностных сил;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период становления рыночных отношений формирование индивидуальности, индивидуального стиля деятельности и общения становится необходимым условием развития профессионализма, мастерства, реализации творческого потенциала, обеспечения конкурентоспособности работника на рынке труда;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условиях распространения средствами массовой информации стандартов моды и поведения, нивелировки своеобразия личности и утверждения психологии индивидуализма возрастает потребность общества в </w:t>
      </w:r>
      <w:r>
        <w:rPr>
          <w:rFonts w:ascii="Times New Roman" w:hAnsi="Times New Roman"/>
          <w:sz w:val="28"/>
          <w:szCs w:val="28"/>
        </w:rPr>
        <w:lastRenderedPageBreak/>
        <w:t>развитии педагогами индивидуального самосознания и самостоятельности выборов, согласования целей и способов их достижения с потребностями и интересами других людей.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XX веке проблема индивидуализации в образовании как фундаментальная научная проблема получила решение на методологическом, теоретическом и экспериментальном уровне. Методологическая основа научного понимания индивидуализации заложена в работах философов (М.С. Каган, И.И. </w:t>
      </w:r>
      <w:proofErr w:type="spellStart"/>
      <w:r>
        <w:rPr>
          <w:rFonts w:ascii="Times New Roman" w:hAnsi="Times New Roman"/>
          <w:sz w:val="28"/>
          <w:szCs w:val="28"/>
        </w:rPr>
        <w:t>Резвицкий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A.M. Эткинд и др.). Теоретические аспекты проблемы анализируются в трудах психологов (К.А. </w:t>
      </w:r>
      <w:proofErr w:type="spellStart"/>
      <w:r>
        <w:rPr>
          <w:rFonts w:ascii="Times New Roman" w:hAnsi="Times New Roman"/>
          <w:sz w:val="28"/>
          <w:szCs w:val="28"/>
        </w:rPr>
        <w:t>Абульханова-Славская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А.Г. </w:t>
      </w:r>
      <w:proofErr w:type="spellStart"/>
      <w:r>
        <w:rPr>
          <w:rFonts w:ascii="Times New Roman" w:hAnsi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/>
          <w:sz w:val="28"/>
          <w:szCs w:val="28"/>
        </w:rPr>
        <w:t xml:space="preserve">, В.И. </w:t>
      </w:r>
      <w:proofErr w:type="spellStart"/>
      <w:r>
        <w:rPr>
          <w:rFonts w:ascii="Times New Roman" w:hAnsi="Times New Roman"/>
          <w:sz w:val="28"/>
          <w:szCs w:val="28"/>
        </w:rPr>
        <w:t>Слободчиков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, М.А. Холодная, В.Д. </w:t>
      </w:r>
      <w:proofErr w:type="spellStart"/>
      <w:r>
        <w:rPr>
          <w:rFonts w:ascii="Times New Roman" w:hAnsi="Times New Roman"/>
          <w:sz w:val="28"/>
          <w:szCs w:val="28"/>
        </w:rPr>
        <w:t>Шадриков</w:t>
      </w:r>
      <w:proofErr w:type="spellEnd"/>
      <w:r>
        <w:rPr>
          <w:rFonts w:ascii="Times New Roman" w:hAnsi="Times New Roman"/>
          <w:sz w:val="28"/>
          <w:szCs w:val="28"/>
        </w:rPr>
        <w:t xml:space="preserve">) и педагогов (А.А. </w:t>
      </w:r>
      <w:proofErr w:type="spellStart"/>
      <w:r>
        <w:rPr>
          <w:rFonts w:ascii="Times New Roman" w:hAnsi="Times New Roman"/>
          <w:sz w:val="28"/>
          <w:szCs w:val="28"/>
        </w:rPr>
        <w:t>Бударный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, М.А. Данилов, Л.В. </w:t>
      </w:r>
      <w:proofErr w:type="spellStart"/>
      <w:r>
        <w:rPr>
          <w:rFonts w:ascii="Times New Roman" w:hAnsi="Times New Roman"/>
          <w:sz w:val="28"/>
          <w:szCs w:val="28"/>
        </w:rPr>
        <w:t>Занков</w:t>
      </w:r>
      <w:proofErr w:type="spellEnd"/>
      <w:r>
        <w:rPr>
          <w:rFonts w:ascii="Times New Roman" w:hAnsi="Times New Roman"/>
          <w:sz w:val="28"/>
          <w:szCs w:val="28"/>
        </w:rPr>
        <w:t xml:space="preserve">, А.А. Кирсанов, Е.С. </w:t>
      </w:r>
      <w:proofErr w:type="spellStart"/>
      <w:r>
        <w:rPr>
          <w:rFonts w:ascii="Times New Roman" w:hAnsi="Times New Roman"/>
          <w:sz w:val="28"/>
          <w:szCs w:val="28"/>
        </w:rPr>
        <w:t>Рубанский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И.Э. Унт). Особо следует отметить работы А.А. Кирсанова, обосновавшего теорию индивидуализации учебной деятельности учащихся, и И.Э. Унт, охарактеризовавшую ее как необходимый фактор реализации целей обучения и формирования индивидуальности учащихся. 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XXI веке стремительно меняющаяся социальная реальность, социально-экономические события в стране и мире привели к необходимости переосмысления идей индивидуализации, ее сущности и возможностей в обеспечении жизненного, профессионального, личностного самоопределения каждого студента и его конкурентоспособности на рынке труда на основе проектно-программного подхода и идей психологии и педагогики самоопределения (Н.Г. Алексеев, Ю.В. Громыко, Е.И. Казакова, Т.В. </w:t>
      </w:r>
      <w:proofErr w:type="spellStart"/>
      <w:r>
        <w:rPr>
          <w:rFonts w:ascii="Times New Roman" w:hAnsi="Times New Roman"/>
          <w:sz w:val="28"/>
          <w:szCs w:val="28"/>
        </w:rPr>
        <w:t>Машарова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О.Г. </w:t>
      </w:r>
      <w:proofErr w:type="spellStart"/>
      <w:r>
        <w:rPr>
          <w:rFonts w:ascii="Times New Roman" w:hAnsi="Times New Roman"/>
          <w:sz w:val="28"/>
          <w:szCs w:val="28"/>
        </w:rPr>
        <w:t>Прикот</w:t>
      </w:r>
      <w:proofErr w:type="spellEnd"/>
      <w:r>
        <w:rPr>
          <w:rFonts w:ascii="Times New Roman" w:hAnsi="Times New Roman"/>
          <w:sz w:val="28"/>
          <w:szCs w:val="28"/>
        </w:rPr>
        <w:t xml:space="preserve">, Н.С. </w:t>
      </w:r>
      <w:proofErr w:type="spellStart"/>
      <w:r>
        <w:rPr>
          <w:rFonts w:ascii="Times New Roman" w:hAnsi="Times New Roman"/>
          <w:sz w:val="28"/>
          <w:szCs w:val="28"/>
        </w:rPr>
        <w:t>Пряжников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, В.В. Рубцов, В.К. Рябцев, В.И. </w:t>
      </w:r>
      <w:proofErr w:type="spellStart"/>
      <w:r>
        <w:rPr>
          <w:rFonts w:ascii="Times New Roman" w:hAnsi="Times New Roman"/>
          <w:sz w:val="28"/>
          <w:szCs w:val="28"/>
        </w:rPr>
        <w:t>Слободчиков</w:t>
      </w:r>
      <w:proofErr w:type="spellEnd"/>
      <w:r>
        <w:rPr>
          <w:rFonts w:ascii="Times New Roman" w:hAnsi="Times New Roman"/>
          <w:sz w:val="28"/>
          <w:szCs w:val="28"/>
        </w:rPr>
        <w:t>, А.В. Хуторской и др.).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Индивидуализация в современном образовании обеспечивается использованием особой образовательной технологии – </w:t>
      </w:r>
      <w:proofErr w:type="spellStart"/>
      <w:r>
        <w:rPr>
          <w:rFonts w:ascii="Times New Roman" w:hAnsi="Times New Roman"/>
          <w:sz w:val="28"/>
          <w:szCs w:val="28"/>
        </w:rPr>
        <w:t>тьюторства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держащей в качестве своей центральной задачи сопровождение индивидуального образования на основе осознания индивидуальных целей образования, выбора средств и форм образования, эффективных именно в рамках осознанных специфических целей, разработки долговременной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образовательной программы, отслеживания ее эффективности и оценивания субъектно-значимых результатов </w:t>
      </w:r>
      <w:r>
        <w:rPr>
          <w:rFonts w:ascii="Times New Roman" w:hAnsi="Times New Roman" w:cs="Times New Roman"/>
          <w:sz w:val="28"/>
          <w:szCs w:val="28"/>
        </w:rPr>
        <w:t>(Волошина Е.А. Ковалева Т.М.. Муха Н.В., Рыбалкина Н.В. Рязанова А.Г.Суханова Е.А.).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профессиональном образовании это особая работа педагога по организации условий для осмысления обучающимся своего, профессионального роста и развития. В этом смысл работы </w:t>
      </w:r>
      <w:proofErr w:type="spellStart"/>
      <w:r>
        <w:rPr>
          <w:rFonts w:ascii="Times New Roman" w:hAnsi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/>
          <w:sz w:val="28"/>
          <w:szCs w:val="28"/>
        </w:rPr>
        <w:t xml:space="preserve">, вне зависимости кто он - преподаватель, или мастер производственного обучения, или кто-либо другой (например, психолог). Сущностной характеристикой </w:t>
      </w:r>
      <w:proofErr w:type="spellStart"/>
      <w:r>
        <w:rPr>
          <w:rFonts w:ascii="Times New Roman" w:hAnsi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 является тот факт, что обучающийся выполняет действия по самостоятельно разработанным нормам, которые затем обсуждаются (анализируются) с педагогом с целью осознания их эффективности и целесообразности. Основным механизмом осуществления </w:t>
      </w:r>
      <w:proofErr w:type="spellStart"/>
      <w:r>
        <w:rPr>
          <w:rFonts w:ascii="Times New Roman" w:hAnsi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 является совместная аналитическая деятельность обучающегося и </w:t>
      </w:r>
      <w:proofErr w:type="spellStart"/>
      <w:r>
        <w:rPr>
          <w:rFonts w:ascii="Times New Roman" w:hAnsi="Times New Roman"/>
          <w:sz w:val="28"/>
          <w:szCs w:val="28"/>
        </w:rPr>
        <w:t>педагога-тьютора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 ходе индивидуальной консультации – </w:t>
      </w:r>
      <w:proofErr w:type="spellStart"/>
      <w:r>
        <w:rPr>
          <w:rFonts w:ascii="Times New Roman" w:hAnsi="Times New Roman"/>
          <w:sz w:val="28"/>
          <w:szCs w:val="28"/>
        </w:rPr>
        <w:t>тьюторской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встречи. Предметом такого анализа, в первую очередь, выступают основания образовательной деятельности: ценностные, целевые, </w:t>
      </w:r>
      <w:proofErr w:type="spellStart"/>
      <w:r>
        <w:rPr>
          <w:rFonts w:ascii="Times New Roman" w:hAnsi="Times New Roman"/>
          <w:sz w:val="28"/>
          <w:szCs w:val="28"/>
        </w:rPr>
        <w:t>операциональные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3.2. Стратегия реализации проекта</w:t>
      </w:r>
    </w:p>
    <w:tbl>
      <w:tblPr>
        <w:tblW w:w="10800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45"/>
        <w:gridCol w:w="2263"/>
        <w:gridCol w:w="2244"/>
        <w:gridCol w:w="2013"/>
        <w:gridCol w:w="2435"/>
      </w:tblGrid>
      <w:tr w:rsidR="006C2A95" w:rsidTr="009E14F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проекта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этапа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Прогнозируемый результат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Средства </w:t>
            </w:r>
          </w:p>
          <w:p w:rsidR="006C2A95" w:rsidRDefault="006C2A9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Научно-методические, учебно-методические продукты </w:t>
            </w:r>
          </w:p>
        </w:tc>
      </w:tr>
      <w:tr w:rsidR="006C2A95" w:rsidTr="009E14F0">
        <w:trPr>
          <w:trHeight w:val="22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8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Подготови</w:t>
            </w:r>
            <w:proofErr w:type="spellEnd"/>
          </w:p>
          <w:p w:rsidR="006C2A95" w:rsidRDefault="006C2A95">
            <w:pPr>
              <w:pStyle w:val="a8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тельный</w:t>
            </w:r>
          </w:p>
          <w:p w:rsidR="006C2A95" w:rsidRDefault="006C2A9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2011 – сентябрь 2012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концептуальных работ, связанных с разработкой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модели, сопровождения индивидуальной программы профессионально - трудовой социализации обучающихся колледжа, созданием соответствующей нормативной базы и подготовкой специалистов ОУ к осуществлению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1. Концепция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модели сопровождения индивидуальной программы профессионально - трудовой социализации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колледжа</w:t>
            </w:r>
          </w:p>
          <w:p w:rsidR="006C2A95" w:rsidRDefault="006C2A9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Алгоритм сопровождения индивидуальной программы профессионально - трудовой социализации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колледжа</w:t>
            </w:r>
          </w:p>
          <w:p w:rsidR="006C2A95" w:rsidRDefault="006C2A9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3. Нормативная база </w:t>
            </w:r>
            <w:proofErr w:type="spellStart"/>
            <w:r>
              <w:rPr>
                <w:rFonts w:ascii="Times New Roman" w:hAnsi="Times New Roman"/>
                <w:sz w:val="24"/>
              </w:rPr>
              <w:t>тьторского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сопровождения индивидуальной программы профессионально - трудовой социализации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колледжа</w:t>
            </w:r>
          </w:p>
          <w:p w:rsidR="006C2A95" w:rsidRDefault="006C2A9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Готовность специалистов ОУ, реализующих процессы профессионально-трудовой социализации обучающихся, к осуществлению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95" w:rsidRDefault="006C2A9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 Общественная презентация проектной идеи</w:t>
            </w:r>
          </w:p>
          <w:p w:rsidR="006C2A95" w:rsidRDefault="006C2A9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Экспертиза инновационного предложения </w:t>
            </w:r>
          </w:p>
          <w:p w:rsidR="006C2A95" w:rsidRDefault="006C2A9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Контрольные процедуры по результатам повышения квалификации специалистов ОУ по вопросам организации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деятельности</w:t>
            </w:r>
          </w:p>
          <w:p w:rsidR="006C2A95" w:rsidRDefault="006C2A9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Статья, представляющая концепцию инновационного предложения в научно-педагогическом издании</w:t>
            </w:r>
          </w:p>
          <w:p w:rsidR="006C2A95" w:rsidRDefault="006C2A9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Сборник нормативных документов по организации </w:t>
            </w:r>
            <w:proofErr w:type="spellStart"/>
            <w:r>
              <w:rPr>
                <w:rFonts w:ascii="Times New Roman" w:hAnsi="Times New Roman"/>
                <w:sz w:val="24"/>
              </w:rPr>
              <w:t>тьторского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сопровождения индивидуальной программы профессионально - трудовой социализации </w:t>
            </w:r>
            <w:r>
              <w:rPr>
                <w:rFonts w:ascii="Times New Roman" w:hAnsi="Times New Roman"/>
                <w:sz w:val="24"/>
              </w:rPr>
              <w:lastRenderedPageBreak/>
              <w:t>обучающихся колледжа</w:t>
            </w:r>
          </w:p>
        </w:tc>
      </w:tr>
      <w:tr w:rsidR="006C2A95" w:rsidTr="009E14F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8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lastRenderedPageBreak/>
              <w:t>Внедренчес</w:t>
            </w:r>
            <w:proofErr w:type="spellEnd"/>
          </w:p>
          <w:p w:rsidR="006C2A95" w:rsidRDefault="006C2A95">
            <w:pPr>
              <w:pStyle w:val="a8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кий</w:t>
            </w:r>
          </w:p>
          <w:p w:rsidR="006C2A95" w:rsidRDefault="006C2A9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2011-2012 – 2012-2013 </w:t>
            </w:r>
          </w:p>
          <w:p w:rsidR="006C2A95" w:rsidRDefault="006C2A9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2013 -2014 учебные годы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модели, сопровождения индивидуальной программы профессионально - трудовой социализации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колледжа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Модель индивидуальной программы профессионально - трудовой социализации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колледжа</w:t>
            </w:r>
          </w:p>
          <w:p w:rsidR="006C2A95" w:rsidRDefault="006C2A9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Рейтинговая  система оценки успешности профессионально - трудовой социализации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колледжа (критерии, показатели, методики диагностики, процедура)</w:t>
            </w:r>
          </w:p>
          <w:p w:rsidR="006C2A95" w:rsidRDefault="006C2A9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Система требований к реализации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функции педагогической деятельности специалистов колледжа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Мониторинг реализации индивидуальных программ профессионально - трудовой социализации обучающихся колледжа</w:t>
            </w:r>
          </w:p>
          <w:p w:rsidR="006C2A95" w:rsidRDefault="006C2A9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Рейтинговые таблицы оценки успешности профессионально - трудовой социализации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колледжа</w:t>
            </w:r>
          </w:p>
          <w:p w:rsidR="006C2A95" w:rsidRDefault="006C2A9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Отчеты, выступления специалистов колледжа, осуществляющих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сопровождение на совещаниях, педагогических советах, заседаниях методических комиссий</w:t>
            </w:r>
          </w:p>
          <w:p w:rsidR="006C2A95" w:rsidRDefault="006C2A9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4. Внешняя экспертная оценка Межрегиональной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ассоциации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 Методические рекомендации по разработке индивидуальной программы профессионально - трудовой социализации обучающихся учреждения НПО\СПО</w:t>
            </w:r>
          </w:p>
          <w:p w:rsidR="006C2A95" w:rsidRDefault="006C2A9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Методические рекомендации по организации рейтинговой системы оценки успешности профессионально - трудовой социализации обучающихся учреждения НПО\СПО</w:t>
            </w:r>
          </w:p>
          <w:p w:rsidR="006C2A95" w:rsidRDefault="006C2A9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Модель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позиции специалиста учреждения НПО\СПО</w:t>
            </w:r>
          </w:p>
        </w:tc>
      </w:tr>
      <w:tr w:rsidR="006C2A95" w:rsidTr="009E14F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Рефлексивный</w:t>
            </w:r>
            <w:r>
              <w:rPr>
                <w:rFonts w:ascii="Times New Roman" w:hAnsi="Times New Roman"/>
                <w:sz w:val="24"/>
              </w:rPr>
              <w:t xml:space="preserve"> 2014 - 2015 учебный год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результатов, экспонирование и диссеминация авторских продуктов, созданных в ходе реализации инновационного проекта на научно-практических мероприятиях регионального, межрегионального, международного значения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Позитивные эффекты профессионально - трудовой социализации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колледжа</w:t>
            </w:r>
          </w:p>
          <w:p w:rsidR="006C2A95" w:rsidRDefault="006C2A9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Инновационный опыт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сопровождения индивидуальной программы профессионально - трудовой социализации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колледжа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Профессионально-общественная экспертиза авторских продуктов, созданных в ходе реализации инновационного проекта</w:t>
            </w:r>
          </w:p>
          <w:p w:rsidR="006C2A95" w:rsidRDefault="006C2A9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Диагностика уровня профессионально-трудовой социализации выпускников колледжа с участием работодателей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Методический ресурсный пакет для диссеминации инновационного опыта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сопровождения индивидуальной программы профессионально - трудовой социализации обучающихся учреждений НПО\СПО</w:t>
            </w:r>
          </w:p>
          <w:p w:rsidR="006C2A95" w:rsidRDefault="006C2A9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Методические рекомендации по организации профессионально – общественной экспертизы профессионально-трудовой </w:t>
            </w:r>
            <w:proofErr w:type="spellStart"/>
            <w:r>
              <w:rPr>
                <w:rFonts w:ascii="Times New Roman" w:hAnsi="Times New Roman"/>
                <w:sz w:val="24"/>
              </w:rPr>
              <w:t>социализированности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выпускников учреждений НПО\СПО</w:t>
            </w:r>
          </w:p>
        </w:tc>
      </w:tr>
    </w:tbl>
    <w:p w:rsidR="006C2A95" w:rsidRDefault="006C2A95" w:rsidP="006C2A95">
      <w:pPr>
        <w:pStyle w:val="a0"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Календарный план реализации проекта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700"/>
        <w:gridCol w:w="2693"/>
        <w:gridCol w:w="3117"/>
      </w:tblGrid>
      <w:tr w:rsidR="006C2A95" w:rsidTr="006C2A9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проектных работ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проведения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 исполнители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6C2A95" w:rsidTr="006C2A9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Подготовительный этап</w:t>
            </w:r>
          </w:p>
        </w:tc>
      </w:tr>
      <w:tr w:rsidR="006C2A95" w:rsidTr="006C2A9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Разработка модели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сопровождения индивидуальной программы профессионально - трудовой социализации учащихся колледжа.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 мая 2012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учебно-методической работе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М.Ф.;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учебно-производственной работе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Угланова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Т.П.;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 работе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Андрейцева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Согласованная и утвержденная модель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сопровождения индивидуальной программы профессионально – трудовой социализации учащихся колледжа</w:t>
            </w:r>
          </w:p>
        </w:tc>
      </w:tr>
      <w:tr w:rsidR="006C2A95" w:rsidTr="006C2A9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Разработка пакета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нормативно-правовых документов по внедрению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модели сопровождения индивидуальной программы профессионально – трудовой социализации учащихся колледжа: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приказ о внедрении;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положение  о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модели сопровождения индивидуальной программы профессионально – трудовой социализации учащихся колледжа;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должностные обязанности.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Июнь 2012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4"/>
              </w:rPr>
              <w:lastRenderedPageBreak/>
              <w:t>по учебно-методической работе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М.Ф.;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учебно-производственной работе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Угланова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Т.П.;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 работе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Андрейцева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А.В.;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Юрисконсульт 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Вихрова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Пакет утвержденных </w:t>
            </w:r>
            <w:r>
              <w:rPr>
                <w:rFonts w:ascii="Times New Roman" w:hAnsi="Times New Roman"/>
                <w:sz w:val="24"/>
              </w:rPr>
              <w:lastRenderedPageBreak/>
              <w:t>нормативно - правовых  документов</w:t>
            </w:r>
          </w:p>
        </w:tc>
      </w:tr>
      <w:tr w:rsidR="006C2A95" w:rsidTr="006C2A9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3. Разработка макета </w:t>
            </w:r>
            <w:proofErr w:type="spellStart"/>
            <w:r>
              <w:rPr>
                <w:rFonts w:ascii="Times New Roman" w:hAnsi="Times New Roman"/>
                <w:sz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профессионально - трудовой социализации учащегося колледжа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 мая 2012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учебно-методической работе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М.Ф.;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учебно-производственной работе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Угланова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Т.П.;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 работе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Андрейцева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А.В.;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Юрисконсульт 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Вихрова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Согласованный и утвержденный макет </w:t>
            </w:r>
            <w:proofErr w:type="spellStart"/>
            <w:r>
              <w:rPr>
                <w:rFonts w:ascii="Times New Roman" w:hAnsi="Times New Roman"/>
                <w:sz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профессионально – трудовой социализации учащегося колледжа</w:t>
            </w:r>
          </w:p>
        </w:tc>
      </w:tr>
      <w:tr w:rsidR="006C2A95" w:rsidTr="006C2A9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Разработка алгоритма </w:t>
            </w:r>
            <w:proofErr w:type="spellStart"/>
            <w:r>
              <w:rPr>
                <w:rFonts w:ascii="Times New Roman" w:hAnsi="Times New Roman"/>
                <w:sz w:val="24"/>
              </w:rPr>
              <w:t>тьторского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сопровождения  профессионально - трудовой социализации учащегося колледжа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Июнь-август 2012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учебно-методической работе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М.Ф.;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Согласованный и утвержденный алгоритм </w:t>
            </w:r>
            <w:proofErr w:type="spellStart"/>
            <w:r>
              <w:rPr>
                <w:rFonts w:ascii="Times New Roman" w:hAnsi="Times New Roman"/>
                <w:sz w:val="24"/>
              </w:rPr>
              <w:t>тьторского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сопровождения  профессионально - трудовой социализации учащегося колледжа</w:t>
            </w:r>
          </w:p>
        </w:tc>
      </w:tr>
      <w:tr w:rsidR="006C2A95" w:rsidTr="006C2A9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Разработать программу подготовки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базе Нижегородского индустриального колледжа.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 августа 2012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учебно-методической работе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М.Ф.;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Согласованная и утвержденная программа подготовки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базе Нижегородского индустриального колледжа.</w:t>
            </w:r>
          </w:p>
        </w:tc>
      </w:tr>
      <w:tr w:rsidR="006C2A95" w:rsidTr="006C2A9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Этап внедрения 2012- 2014 гг.</w:t>
            </w:r>
          </w:p>
        </w:tc>
      </w:tr>
      <w:tr w:rsidR="006C2A95" w:rsidTr="006C2A9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Запуск проекта по внедрению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модели сопровождения индивидуальных программ профессионально - трудовой социализации учащихся колледжа на установочном педагогическом совете: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открытие региональной инновационной площадки по внедрению </w:t>
            </w:r>
            <w:proofErr w:type="spellStart"/>
            <w:r>
              <w:rPr>
                <w:rFonts w:ascii="Times New Roman" w:hAnsi="Times New Roman"/>
                <w:sz w:val="24"/>
              </w:rPr>
              <w:t>тьторской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модели сопровождения индивидуальных программ профессионально - трудовой социализации учащихся колледжа;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вручение пакета документов по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сопровождению индивидуальных программ профессионально - трудовой социализации учащихся колледжа.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Август 2012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учебно-методической работе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М.Ф.;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педагогического совета</w:t>
            </w:r>
          </w:p>
        </w:tc>
      </w:tr>
      <w:tr w:rsidR="006C2A95" w:rsidTr="006C2A9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7. Подготовка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август – октябрь 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Сертификаты.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Готовность педагогических работников к реализации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модели сопровождения индивидуальной программы профессионально – трудовой социализации учащихся колледжа</w:t>
            </w:r>
          </w:p>
        </w:tc>
      </w:tr>
      <w:tr w:rsidR="006C2A95" w:rsidTr="006C2A9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Организация </w:t>
            </w:r>
            <w:proofErr w:type="spellStart"/>
            <w:r>
              <w:rPr>
                <w:rFonts w:ascii="Times New Roman" w:hAnsi="Times New Roman"/>
                <w:sz w:val="24"/>
              </w:rPr>
              <w:t>тьторского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сопровождения индивидуальных программ профессионально - трудовой социализации учащихся колледжа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2012 – июнь 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учебно-методической работе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М.Ф.;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учебно-производственной работе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Угланова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Т.П.;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 работе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Андрейцева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Индивидуальные программы профессионально - трудовой социализации учащихся колледжа</w:t>
            </w:r>
          </w:p>
          <w:p w:rsidR="006C2A95" w:rsidRDefault="006C2A9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Рейтинговая  система оценки успешности профессионально - трудовой социализации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колледжа (критерии, показатели, методики диагностики, процедура)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Система требований к реализации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функции педагогической деятельности специалистов колледжа</w:t>
            </w:r>
          </w:p>
        </w:tc>
      </w:tr>
      <w:tr w:rsidR="006C2A95" w:rsidTr="006C2A9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Мониторинг реализации модели.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всего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 работе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Андрейцева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Аналитические отчеты по полугодиям</w:t>
            </w:r>
          </w:p>
        </w:tc>
      </w:tr>
      <w:tr w:rsidR="006C2A95" w:rsidTr="006C2A9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 Методические совещания по вопросам реализации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модели сопровождения индивидуальной программы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профессионально - трудовой социализации учащихся колледжа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Ежеквартально и 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 работе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Андрейцева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методического объединения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тьюторов</w:t>
            </w:r>
            <w:proofErr w:type="spellEnd"/>
          </w:p>
        </w:tc>
      </w:tr>
      <w:tr w:rsidR="006C2A95" w:rsidTr="006C2A9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11. Представление промежуточных результатов на педагогическом совете.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учебно-методической работе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педагогического совета</w:t>
            </w:r>
          </w:p>
        </w:tc>
      </w:tr>
      <w:tr w:rsidR="006C2A95" w:rsidTr="006C2A9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Этап рефлексии 2014 – 2015 гг.</w:t>
            </w:r>
          </w:p>
        </w:tc>
      </w:tr>
      <w:tr w:rsidR="006C2A95" w:rsidTr="006C2A9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12. Обобщение опыта внедрения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модели сопровождения индивидуальной программы профессионально - трудовой социализации учащихся колледжа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2014 – март 2015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учебно-методической работе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Сборник методических материалов по внедрению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модели сопровождения индивидуальной программы профессионально - трудовой социализации учащихся колледжа</w:t>
            </w:r>
          </w:p>
        </w:tc>
      </w:tr>
      <w:tr w:rsidR="006C2A95" w:rsidTr="006C2A9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13. Представление опыта внедрения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модели на научно-практических мероприятиях областного, межрегионального, международного уровня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– апрель 2015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учебно-методической работе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Статьи, тезисы, доклады</w:t>
            </w:r>
          </w:p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6C2A95" w:rsidTr="006C2A9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Межрегиональная научно-практическая конференция «</w:t>
            </w:r>
            <w:proofErr w:type="spellStart"/>
            <w:r>
              <w:rPr>
                <w:rFonts w:ascii="Times New Roman" w:hAnsi="Times New Roman"/>
                <w:sz w:val="24"/>
              </w:rPr>
              <w:t>Тьторское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сопровождение в системе профессионального образования как ресурс процесса профессионально-трудовой социализации молодежи»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5" w:rsidRDefault="006C2A95">
            <w:pPr>
              <w:pStyle w:val="a0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Институализация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модели сопровождения индивидуальной программы профессионально-трудовой социализации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колледжа</w:t>
            </w:r>
          </w:p>
        </w:tc>
      </w:tr>
    </w:tbl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highlight w:val="yellow"/>
        </w:rPr>
      </w:pP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Основные возможности реализации проекта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Реальность исполнения проекта определяется:</w:t>
      </w:r>
    </w:p>
    <w:p w:rsidR="006C2A95" w:rsidRDefault="006C2A95" w:rsidP="006C2A95">
      <w:pPr>
        <w:pStyle w:val="a0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федеральной социально-образовательной ситуацией в системе начального и среднего профессионального образования, которая на сегодняшний момент выдвигает в число приоритетных направлений инновационной деятельности качественное изменение образовательной среды и модернизацию образовательного процесса; </w:t>
      </w:r>
      <w:r>
        <w:rPr>
          <w:rFonts w:ascii="Times New Roman" w:hAnsi="Times New Roman"/>
          <w:bCs/>
          <w:iCs/>
          <w:sz w:val="28"/>
        </w:rPr>
        <w:t>обеспечение возможности реализации индивидуальной образовательной траектории</w:t>
      </w:r>
      <w:r>
        <w:rPr>
          <w:rFonts w:ascii="Times New Roman" w:hAnsi="Times New Roman"/>
          <w:sz w:val="28"/>
        </w:rPr>
        <w:t xml:space="preserve"> обучающегося для всех уровней профессионального образования (согласно требованиям ФГОС) </w:t>
      </w:r>
    </w:p>
    <w:p w:rsidR="006C2A95" w:rsidRDefault="006C2A95" w:rsidP="006C2A95">
      <w:pPr>
        <w:pStyle w:val="a0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региональной социально-образовательной ситуацией, которая характеризуется ориентацией на создание эффективной системы профессионального образования, способной обеспечить потребности инновационного развития экономики области необходимыми кадрами;</w:t>
      </w:r>
    </w:p>
    <w:p w:rsidR="006C2A95" w:rsidRDefault="006C2A95" w:rsidP="006C2A95">
      <w:pPr>
        <w:pStyle w:val="a0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ориентацией на реалистичные сроки, обоснованные сроками действия </w:t>
      </w:r>
      <w:proofErr w:type="spellStart"/>
      <w:r>
        <w:rPr>
          <w:rFonts w:ascii="Times New Roman" w:hAnsi="Times New Roman"/>
          <w:sz w:val="28"/>
        </w:rPr>
        <w:t>Федералдьной</w:t>
      </w:r>
      <w:proofErr w:type="spellEnd"/>
      <w:r>
        <w:rPr>
          <w:rFonts w:ascii="Times New Roman" w:hAnsi="Times New Roman"/>
          <w:sz w:val="28"/>
        </w:rPr>
        <w:t xml:space="preserve"> целевой программы развития образования в Российской Федерации на 2011 – 2015 гг.;</w:t>
      </w:r>
    </w:p>
    <w:p w:rsidR="006C2A95" w:rsidRDefault="006C2A95" w:rsidP="006C2A95">
      <w:pPr>
        <w:pStyle w:val="a0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научно-методической поддержкой проекта со стороны проектно-сетевого центра образования специалистов учреждений </w:t>
      </w:r>
      <w:proofErr w:type="spellStart"/>
      <w:r>
        <w:rPr>
          <w:rFonts w:ascii="Times New Roman" w:hAnsi="Times New Roman"/>
          <w:sz w:val="28"/>
        </w:rPr>
        <w:t>НиСПО</w:t>
      </w:r>
      <w:proofErr w:type="spellEnd"/>
      <w:r>
        <w:rPr>
          <w:rFonts w:ascii="Times New Roman" w:hAnsi="Times New Roman"/>
          <w:sz w:val="28"/>
        </w:rPr>
        <w:t xml:space="preserve"> ГБОУ ДПО НИРО; межрегиональной </w:t>
      </w:r>
      <w:proofErr w:type="spellStart"/>
      <w:r>
        <w:rPr>
          <w:rFonts w:ascii="Times New Roman" w:hAnsi="Times New Roman"/>
          <w:sz w:val="28"/>
        </w:rPr>
        <w:t>тьюторской</w:t>
      </w:r>
      <w:proofErr w:type="spellEnd"/>
      <w:r>
        <w:rPr>
          <w:rFonts w:ascii="Times New Roman" w:hAnsi="Times New Roman"/>
          <w:sz w:val="28"/>
        </w:rPr>
        <w:t xml:space="preserve"> ассоциации;</w:t>
      </w:r>
    </w:p>
    <w:p w:rsidR="006C2A95" w:rsidRDefault="006C2A95" w:rsidP="006C2A95">
      <w:pPr>
        <w:pStyle w:val="a0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наличием программно- и информационно - методического ресурса, представленного методическими разработками Центра юношеского технического (профессионального) творчества, действующего при ГБОУ СПО "Нижегородский индустриальный колледж".</w:t>
      </w:r>
    </w:p>
    <w:p w:rsidR="006C2A95" w:rsidRDefault="006C2A95" w:rsidP="006C2A95">
      <w:pPr>
        <w:pStyle w:val="a0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наличием опыта инновационной деятельности ГБОУ СПО "Нижегородский индустриальный колледж" в рамках реализации программы развития  </w:t>
      </w:r>
      <w:r>
        <w:t>"</w:t>
      </w:r>
      <w:r>
        <w:rPr>
          <w:rFonts w:ascii="Times New Roman" w:hAnsi="Times New Roman"/>
          <w:sz w:val="28"/>
        </w:rPr>
        <w:t>Нижегородский индустриальный колледж - центр качественного образования на 2011-2014 гг. и инновационной образовательной</w:t>
      </w:r>
      <w:r>
        <w:rPr>
          <w:rFonts w:ascii="Times New Roman" w:hAnsi="Times New Roman"/>
          <w:bCs/>
          <w:sz w:val="28"/>
        </w:rPr>
        <w:t xml:space="preserve"> программы "Инновационный Центр-инкубатор по подготовке и переподготовке рабочих широкого профиля и специалистов для малых и средних предприятий в условиях реформы ЖКХ и строительства"</w:t>
      </w:r>
    </w:p>
    <w:p w:rsidR="006C2A95" w:rsidRDefault="006C2A95" w:rsidP="006C2A95">
      <w:pPr>
        <w:pStyle w:val="a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Предложения по распространению и внедрению результатов проекта в практику регионального образования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Эффективность реализации проекта будет определяться наличием показателей, соответствующих следующим эффектам реализации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тьторской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модели сопровождения индивидуальной программы профессионально-трудовой социализации обучающихся колледжа: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Содержательно-деятельностному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эффекту, выражающемуся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создании системы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сопровождения процесса профессионально-трудовой социализации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колледжа;</w:t>
      </w:r>
    </w:p>
    <w:p w:rsidR="006C2A95" w:rsidRDefault="006C2A95" w:rsidP="006C2A9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- полноте созданного программно-методического обеспечения внедрения рейтинговой системы оценки успешности профессионально - трудовой социализации обучающихся колледжа;</w:t>
      </w:r>
    </w:p>
    <w:p w:rsidR="006C2A95" w:rsidRDefault="006C2A95" w:rsidP="006C2A9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создании </w:t>
      </w:r>
      <w:r>
        <w:rPr>
          <w:rFonts w:ascii="Times New Roman" w:hAnsi="Times New Roman"/>
          <w:sz w:val="28"/>
          <w:szCs w:val="28"/>
        </w:rPr>
        <w:t>системы программно – методического, нормативно-правового и организационно-управленческого обеспечения работы специалистов учреждений НПО\СПО с индивидуальными программами профессионально-трудовой социализации обучающихся.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2)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Организационно-управленческому эффекту, определяемому: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институционализацией (нормативным оформлением)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тьторской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модели сопровождения процесса профессионально-трудовой социализации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колледжа;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- внедрением современных технологий управления развитием образовательной организации.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3)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Образовательному эффекту, связанному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становлением и развитием обучающихся колледжа как субъектов собственной профессиональной деятельности на основе профессионально-ценностных ориентаций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сформированностью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тьюторской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позиции педагогического работника учреждения </w:t>
      </w:r>
      <w:proofErr w:type="spellStart"/>
      <w:r>
        <w:rPr>
          <w:rFonts w:ascii="Times New Roman" w:hAnsi="Times New Roman"/>
          <w:sz w:val="28"/>
          <w:szCs w:val="28"/>
        </w:rPr>
        <w:t>НиСПО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процессе профессионально-трудовой социализации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4) Социальному эффекту, проявляемому как: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</w:rPr>
        <w:t>- успешность интеграции выпускников колледжа в профессиональное сообщество и посредством этого в общество в целом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усиление внимания общества к инновационным процессам, происходящим в начальном и среднем профессиональном образовании;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проекта предполагается тиражировать в виде: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Мастер-классов, педагогических мастерских представляющих лучшие образцы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индивидуальных программ профессионально-трудовой социализации обучающихся колледжа.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Проблемно-проектных, презентационных и обучающих семинаров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рамках деятельности </w:t>
      </w:r>
      <w:r>
        <w:rPr>
          <w:rFonts w:ascii="Times New Roman" w:hAnsi="Times New Roman"/>
          <w:sz w:val="28"/>
        </w:rPr>
        <w:t>ГБОУ СПО "Нижегородский индустриальный колледж"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</w:t>
      </w:r>
      <w:r>
        <w:rPr>
          <w:rFonts w:ascii="Times New Roman" w:hAnsi="Times New Roman"/>
          <w:sz w:val="28"/>
        </w:rPr>
        <w:t xml:space="preserve">проектно-сетевого центра образования специалистов учреждений </w:t>
      </w:r>
      <w:proofErr w:type="spellStart"/>
      <w:r>
        <w:rPr>
          <w:rFonts w:ascii="Times New Roman" w:hAnsi="Times New Roman"/>
          <w:sz w:val="28"/>
        </w:rPr>
        <w:t>НиСПО</w:t>
      </w:r>
      <w:proofErr w:type="spellEnd"/>
      <w:r>
        <w:rPr>
          <w:rFonts w:ascii="Times New Roman" w:hAnsi="Times New Roman"/>
          <w:sz w:val="28"/>
        </w:rPr>
        <w:t xml:space="preserve"> ГБОУ ДПО НИРО и площадки Межрегиональной </w:t>
      </w:r>
      <w:proofErr w:type="spellStart"/>
      <w:r>
        <w:rPr>
          <w:rFonts w:ascii="Times New Roman" w:hAnsi="Times New Roman"/>
          <w:sz w:val="28"/>
        </w:rPr>
        <w:t>тьюторской</w:t>
      </w:r>
      <w:proofErr w:type="spellEnd"/>
      <w:r>
        <w:rPr>
          <w:rFonts w:ascii="Times New Roman" w:hAnsi="Times New Roman"/>
          <w:sz w:val="28"/>
        </w:rPr>
        <w:t xml:space="preserve"> 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обобщению и распространению опыта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индивидуальных программ профессионально-трудовой социализации обучающихся колледжа.</w:t>
      </w:r>
    </w:p>
    <w:p w:rsidR="006C2A95" w:rsidRDefault="006C2A95" w:rsidP="006C2A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Сборников научно-практических материалов, экспонирующих лучшие образцы построения практики инновационного образования.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Обоснование устойчивости результатов проекта</w:t>
      </w:r>
    </w:p>
    <w:p w:rsidR="006C2A95" w:rsidRDefault="006C2A95" w:rsidP="006C2A95">
      <w:pPr>
        <w:pStyle w:val="a0"/>
        <w:widowControl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 Основные риски проекта и пути их минимизации.</w:t>
      </w:r>
    </w:p>
    <w:p w:rsidR="006C2A95" w:rsidRDefault="006C2A95" w:rsidP="006C2A95">
      <w:pPr>
        <w:pStyle w:val="a0"/>
        <w:widowControl/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риск - это неопределенность, связанная с принятием решений, реализация которых происходит только с течением времени. Поэтому при разработке данного инновационного предложения учитывается вероятностный характер ожидаемого результата. </w:t>
      </w:r>
    </w:p>
    <w:p w:rsidR="006C2A95" w:rsidRDefault="006C2A95" w:rsidP="006C2A95">
      <w:pPr>
        <w:pStyle w:val="a0"/>
        <w:widowControl/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числе основных рисков, связанных с инновационным проектом мы выделяем:</w:t>
      </w:r>
    </w:p>
    <w:p w:rsidR="006C2A95" w:rsidRDefault="006C2A95" w:rsidP="006C2A95">
      <w:pPr>
        <w:pStyle w:val="a0"/>
        <w:widowControl/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возможность неадекватной со стороны региональной системы начального и среднего профессионального образования интерпретации выбранных принципов и направлений инновационного развития, которую предполагается минимизировать за счет широкомасштабных просвещенческих акций, обеспечивающих донесение в доступной и привлекательной форме идеи </w:t>
      </w:r>
      <w:proofErr w:type="spellStart"/>
      <w:r>
        <w:rPr>
          <w:rFonts w:ascii="Times New Roman" w:hAnsi="Times New Roman"/>
          <w:sz w:val="28"/>
        </w:rPr>
        <w:t>тьюторского</w:t>
      </w:r>
      <w:proofErr w:type="spellEnd"/>
      <w:r>
        <w:rPr>
          <w:rFonts w:ascii="Times New Roman" w:hAnsi="Times New Roman"/>
          <w:sz w:val="28"/>
        </w:rPr>
        <w:t xml:space="preserve"> сопровождения до разных специалистов и учреждений </w:t>
      </w:r>
      <w:proofErr w:type="spellStart"/>
      <w:r>
        <w:rPr>
          <w:rFonts w:ascii="Times New Roman" w:hAnsi="Times New Roman"/>
          <w:sz w:val="28"/>
        </w:rPr>
        <w:t>НиСПО</w:t>
      </w:r>
      <w:proofErr w:type="spellEnd"/>
      <w:r>
        <w:rPr>
          <w:rFonts w:ascii="Times New Roman" w:hAnsi="Times New Roman"/>
          <w:sz w:val="28"/>
        </w:rPr>
        <w:t>;</w:t>
      </w:r>
    </w:p>
    <w:p w:rsidR="006C2A95" w:rsidRDefault="006C2A95" w:rsidP="006C2A95">
      <w:pPr>
        <w:pStyle w:val="a0"/>
        <w:widowControl/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риск технологической неадекватности, возникающий из-за принципиальной разницы между технологией </w:t>
      </w:r>
      <w:proofErr w:type="spellStart"/>
      <w:r>
        <w:rPr>
          <w:rFonts w:ascii="Times New Roman" w:hAnsi="Times New Roman"/>
          <w:sz w:val="28"/>
        </w:rPr>
        <w:t>тьюторского</w:t>
      </w:r>
      <w:proofErr w:type="spellEnd"/>
      <w:r>
        <w:rPr>
          <w:rFonts w:ascii="Times New Roman" w:hAnsi="Times New Roman"/>
          <w:sz w:val="28"/>
        </w:rPr>
        <w:t xml:space="preserve"> сопровождения как продуктом интеллектуальной деятельности и как объектом инвестирования, что требует четкого понимания разработчиками инновационного проекта результатов и эффектов реализации </w:t>
      </w:r>
      <w:proofErr w:type="spellStart"/>
      <w:r>
        <w:rPr>
          <w:rFonts w:ascii="Times New Roman" w:hAnsi="Times New Roman"/>
          <w:sz w:val="28"/>
        </w:rPr>
        <w:t>тьюторской</w:t>
      </w:r>
      <w:proofErr w:type="spellEnd"/>
      <w:r>
        <w:rPr>
          <w:rFonts w:ascii="Times New Roman" w:hAnsi="Times New Roman"/>
          <w:sz w:val="28"/>
        </w:rPr>
        <w:t xml:space="preserve"> модели сопровождения индивидуальной программы профессионально-</w:t>
      </w:r>
      <w:r>
        <w:rPr>
          <w:rFonts w:ascii="Times New Roman" w:hAnsi="Times New Roman"/>
          <w:sz w:val="28"/>
        </w:rPr>
        <w:lastRenderedPageBreak/>
        <w:t>трудовой социализации обучающихся колледжа и способности обосновать ее преимущества перед работодателями;</w:t>
      </w:r>
    </w:p>
    <w:p w:rsidR="006C2A95" w:rsidRDefault="006C2A95" w:rsidP="006C2A95">
      <w:pPr>
        <w:pStyle w:val="a0"/>
        <w:widowControl/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риск финансового несоответствия, когда средства, выделяемые на реализацию инновационного проекта, не соответствуют его содержанию, минимизация которого требует наличия, с одной стороны, финансового обоснования и калькуляции проекта, а, с другой, - четкости контроля расходования запланированных средств;</w:t>
      </w:r>
    </w:p>
    <w:p w:rsidR="006C2A95" w:rsidRDefault="006C2A95" w:rsidP="006C2A95">
      <w:pPr>
        <w:pStyle w:val="a0"/>
        <w:widowControl/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риск неуправляемости проектом, возникающий из-за недостаточной проработанности проекта, непрофессионализма управленческой команды, который минимизируется за счет специальной подготовки проектной команды и формирования особой организационной структуры управления проектом;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- низкий уровень лояльности административно-организационного аппарата регионального уровня управления образования, который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 преодолевать за счет повышения уровня информированности представителей административно-организационного аппарата о ходе разработки и внедрения </w:t>
      </w:r>
      <w:proofErr w:type="spellStart"/>
      <w:r>
        <w:rPr>
          <w:rFonts w:ascii="Times New Roman" w:hAnsi="Times New Roman"/>
          <w:sz w:val="28"/>
        </w:rPr>
        <w:t>тьюторской</w:t>
      </w:r>
      <w:proofErr w:type="spellEnd"/>
      <w:r>
        <w:rPr>
          <w:rFonts w:ascii="Times New Roman" w:hAnsi="Times New Roman"/>
          <w:sz w:val="28"/>
        </w:rPr>
        <w:t xml:space="preserve"> модели сопровождения индивидуальной программы профессионально-трудовой социализации обучающихся 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- риск возможных финансово-экономических ограничений в условиях введения новых механизмов финансирования образовательных учреждений, может быть минимизирован за счет активизации участия коллектива колледжа в инновационных проектах, конкурсах, грантах.</w:t>
      </w:r>
      <w:r>
        <w:rPr>
          <w:sz w:val="24"/>
        </w:rPr>
        <w:t xml:space="preserve"> 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7.2. Необходимое ресурсное обеспечение проекта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>Кадровое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– к непосредственной работе по реализации инновационного проекта будут привлечены специалисты</w:t>
      </w:r>
      <w:r>
        <w:rPr>
          <w:rFonts w:ascii="Times New Roman" w:hAnsi="Times New Roman"/>
          <w:sz w:val="28"/>
        </w:rPr>
        <w:t xml:space="preserve"> ГБОУ СПО "Нижегородский индустриальный колледж"</w:t>
      </w:r>
      <w:r>
        <w:rPr>
          <w:rFonts w:ascii="Times New Roman" w:hAnsi="Times New Roman" w:cs="Times New Roman"/>
          <w:sz w:val="28"/>
          <w:szCs w:val="28"/>
        </w:rPr>
        <w:t>, сфера деятельности которых связана с процессами профессионально-трудовой социализации обучающихся (классные руководители).</w:t>
      </w:r>
    </w:p>
    <w:p w:rsidR="006C2A95" w:rsidRDefault="006C2A95" w:rsidP="006C2A9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Кадровое обеспечение</w:t>
      </w:r>
      <w:r>
        <w:rPr>
          <w:rFonts w:ascii="Times New Roman" w:hAnsi="Times New Roman"/>
          <w:sz w:val="28"/>
          <w:szCs w:val="28"/>
        </w:rPr>
        <w:t xml:space="preserve"> предполагает создание специальной целевой структуры, которая действует параллельно с линейно-функциональной, но </w:t>
      </w:r>
      <w:r>
        <w:rPr>
          <w:rFonts w:ascii="Times New Roman" w:hAnsi="Times New Roman"/>
          <w:sz w:val="28"/>
          <w:szCs w:val="28"/>
        </w:rPr>
        <w:lastRenderedPageBreak/>
        <w:t>имеет временный характер.</w:t>
      </w:r>
      <w:proofErr w:type="gramEnd"/>
      <w:r>
        <w:rPr>
          <w:rFonts w:ascii="Times New Roman" w:hAnsi="Times New Roman"/>
          <w:sz w:val="28"/>
          <w:szCs w:val="28"/>
        </w:rPr>
        <w:t xml:space="preserve"> Эта целевая структура представлена управленческой командой проекта, целевыми руководителями проблемно-творческих групп и ответственными исполнителями. Формирование этих структур создает определенную степень децентрализации управления. </w:t>
      </w:r>
      <w:r>
        <w:rPr>
          <w:rFonts w:ascii="Times New Roman" w:eastAsia="Calibri" w:hAnsi="Times New Roman"/>
          <w:sz w:val="28"/>
          <w:szCs w:val="28"/>
        </w:rPr>
        <w:t>Кадровое обеспечение строится по принципу сетевого матричного управления.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Собственно руководство </w:t>
      </w:r>
      <w:proofErr w:type="spellStart"/>
      <w:r>
        <w:rPr>
          <w:rFonts w:ascii="Times New Roman" w:hAnsi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ориентированным коллективом на всех этапах реализации проекта – это создание условий для широкого участия педагогического коллектива в инновационной деятельности. 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Информационное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– предполагается создание специальной страницы на сайте </w:t>
      </w:r>
      <w:r>
        <w:rPr>
          <w:rFonts w:ascii="Times New Roman" w:hAnsi="Times New Roman"/>
          <w:sz w:val="28"/>
        </w:rPr>
        <w:t>ГОУ СПО "Нижегородский индустриальный колледж";</w:t>
      </w:r>
      <w:r>
        <w:rPr>
          <w:rFonts w:ascii="Times New Roman" w:hAnsi="Times New Roman" w:cs="Times New Roman"/>
          <w:sz w:val="28"/>
          <w:szCs w:val="28"/>
        </w:rPr>
        <w:t xml:space="preserve"> банка программно-методических материалов, обеспечивающего информационно-коммуникационную поддержку реализации инновационного предложения; электронной базы индивидуальных программ профессионально-трудовой социализации обучающихся колледжа.</w:t>
      </w:r>
    </w:p>
    <w:p w:rsidR="006C2A95" w:rsidRDefault="006C2A95" w:rsidP="006C2A95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– предполагается выделение специализированного помещения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оборудованием, высокоскоростным Интернетом, для проведения семинаров, мастер-классов, педагогических мастерских, проблемно-проектных семинаров и т.д. в рамках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</w:t>
      </w:r>
      <w:r>
        <w:rPr>
          <w:rFonts w:ascii="Times New Roman" w:hAnsi="Times New Roman"/>
          <w:sz w:val="28"/>
        </w:rPr>
        <w:t xml:space="preserve">проектно-сетевого центра образования специалистов учреждений </w:t>
      </w:r>
      <w:proofErr w:type="spellStart"/>
      <w:r>
        <w:rPr>
          <w:rFonts w:ascii="Times New Roman" w:hAnsi="Times New Roman"/>
          <w:sz w:val="28"/>
        </w:rPr>
        <w:t>НиСПО</w:t>
      </w:r>
      <w:proofErr w:type="spellEnd"/>
      <w:r>
        <w:rPr>
          <w:rFonts w:ascii="Times New Roman" w:hAnsi="Times New Roman"/>
          <w:sz w:val="28"/>
        </w:rPr>
        <w:t xml:space="preserve"> ГБОУ ДПО НИРО и площадки Межрегиональной </w:t>
      </w:r>
      <w:proofErr w:type="spellStart"/>
      <w:r>
        <w:rPr>
          <w:rFonts w:ascii="Times New Roman" w:hAnsi="Times New Roman"/>
          <w:sz w:val="28"/>
        </w:rPr>
        <w:t>тьюторской</w:t>
      </w:r>
      <w:proofErr w:type="spellEnd"/>
      <w:r>
        <w:rPr>
          <w:rFonts w:ascii="Times New Roman" w:hAnsi="Times New Roman"/>
          <w:sz w:val="28"/>
        </w:rPr>
        <w:t xml:space="preserve"> ассоциации</w:t>
      </w:r>
      <w:r w:rsidR="00AC517A">
        <w:rPr>
          <w:rFonts w:ascii="Times New Roman" w:hAnsi="Times New Roman"/>
          <w:sz w:val="28"/>
        </w:rPr>
        <w:t>.</w:t>
      </w:r>
    </w:p>
    <w:sectPr w:rsidR="006C2A95" w:rsidSect="0084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3F188F"/>
    <w:multiLevelType w:val="hybridMultilevel"/>
    <w:tmpl w:val="ADAC561C"/>
    <w:lvl w:ilvl="0" w:tplc="9A0A0FD4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EC5C203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746C0"/>
    <w:multiLevelType w:val="hybridMultilevel"/>
    <w:tmpl w:val="514676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C2A95"/>
    <w:rsid w:val="00094695"/>
    <w:rsid w:val="00106B6C"/>
    <w:rsid w:val="00131E6D"/>
    <w:rsid w:val="00324C74"/>
    <w:rsid w:val="003A50CB"/>
    <w:rsid w:val="003E35EB"/>
    <w:rsid w:val="00410367"/>
    <w:rsid w:val="004450E6"/>
    <w:rsid w:val="004A7A4E"/>
    <w:rsid w:val="005521B0"/>
    <w:rsid w:val="00616543"/>
    <w:rsid w:val="006C2A95"/>
    <w:rsid w:val="006C77F1"/>
    <w:rsid w:val="00701AD7"/>
    <w:rsid w:val="0082465B"/>
    <w:rsid w:val="008408A3"/>
    <w:rsid w:val="00894A3E"/>
    <w:rsid w:val="0093652B"/>
    <w:rsid w:val="009A1E1D"/>
    <w:rsid w:val="009B177A"/>
    <w:rsid w:val="009E14F0"/>
    <w:rsid w:val="009E189D"/>
    <w:rsid w:val="00A45518"/>
    <w:rsid w:val="00AA093D"/>
    <w:rsid w:val="00AC517A"/>
    <w:rsid w:val="00B31756"/>
    <w:rsid w:val="00B931A7"/>
    <w:rsid w:val="00C048D1"/>
    <w:rsid w:val="00C30BE1"/>
    <w:rsid w:val="00EA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95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4">
    <w:name w:val="heading 4"/>
    <w:basedOn w:val="a"/>
    <w:next w:val="a0"/>
    <w:link w:val="40"/>
    <w:semiHidden/>
    <w:unhideWhenUsed/>
    <w:qFormat/>
    <w:rsid w:val="006C2A95"/>
    <w:pPr>
      <w:keepNext/>
      <w:numPr>
        <w:ilvl w:val="3"/>
        <w:numId w:val="1"/>
      </w:numPr>
      <w:spacing w:before="240" w:after="120"/>
      <w:outlineLvl w:val="3"/>
    </w:pPr>
    <w:rPr>
      <w:rFonts w:ascii="Times New Roman" w:hAnsi="Times New Roman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6C2A95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styleId="a4">
    <w:name w:val="Hyperlink"/>
    <w:semiHidden/>
    <w:unhideWhenUsed/>
    <w:rsid w:val="006C2A95"/>
    <w:rPr>
      <w:color w:val="0000FF"/>
      <w:u w:val="single"/>
    </w:rPr>
  </w:style>
  <w:style w:type="paragraph" w:styleId="a0">
    <w:name w:val="Body Text"/>
    <w:basedOn w:val="a"/>
    <w:link w:val="a5"/>
    <w:unhideWhenUsed/>
    <w:rsid w:val="006C2A95"/>
    <w:pPr>
      <w:spacing w:after="120"/>
    </w:pPr>
  </w:style>
  <w:style w:type="character" w:customStyle="1" w:styleId="a5">
    <w:name w:val="Основной текст Знак"/>
    <w:basedOn w:val="a1"/>
    <w:link w:val="a0"/>
    <w:rsid w:val="006C2A95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6C2A9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6C2A95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8">
    <w:name w:val="Содержимое таблицы"/>
    <w:basedOn w:val="a"/>
    <w:rsid w:val="006C2A95"/>
    <w:pPr>
      <w:suppressLineNumbers/>
    </w:pPr>
  </w:style>
  <w:style w:type="paragraph" w:customStyle="1" w:styleId="ConsPlusNormal">
    <w:name w:val="ConsPlusNormal"/>
    <w:uiPriority w:val="99"/>
    <w:rsid w:val="006C2A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dte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7667</Words>
  <Characters>43704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Ананченко</dc:creator>
  <cp:keywords/>
  <dc:description/>
  <cp:lastModifiedBy>Ананченко</cp:lastModifiedBy>
  <cp:revision>5</cp:revision>
  <dcterms:created xsi:type="dcterms:W3CDTF">2015-02-24T10:46:00Z</dcterms:created>
  <dcterms:modified xsi:type="dcterms:W3CDTF">2015-02-24T10:54:00Z</dcterms:modified>
</cp:coreProperties>
</file>