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F8" w:rsidRPr="0064623B" w:rsidRDefault="008D74F8" w:rsidP="008D74F8">
      <w:pPr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8D74F8" w:rsidRPr="0064623B" w:rsidRDefault="008D74F8" w:rsidP="008D74F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</w:rPr>
        <w:t>ПРИЛОЖЕНИЯ</w:t>
      </w:r>
    </w:p>
    <w:p w:rsidR="008D74F8" w:rsidRPr="0064623B" w:rsidRDefault="008D74F8" w:rsidP="008D74F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64623B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623B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8D74F8" w:rsidRPr="0064623B" w:rsidRDefault="008D74F8" w:rsidP="008D74F8">
      <w:pPr>
        <w:pStyle w:val="1"/>
        <w:shd w:val="clear" w:color="auto" w:fill="FFFFFF"/>
        <w:spacing w:before="0"/>
        <w:jc w:val="right"/>
        <w:textAlignment w:val="baseline"/>
        <w:rPr>
          <w:rFonts w:ascii="Times New Roman" w:hAnsi="Times New Roman" w:cs="Times New Roman"/>
          <w:b w:val="0"/>
          <w:i/>
          <w:color w:val="auto"/>
          <w:spacing w:val="-10"/>
          <w:sz w:val="24"/>
          <w:szCs w:val="24"/>
        </w:rPr>
      </w:pPr>
      <w:r w:rsidRPr="0064623B">
        <w:rPr>
          <w:rFonts w:ascii="Times New Roman" w:hAnsi="Times New Roman" w:cs="Times New Roman"/>
          <w:b w:val="0"/>
          <w:i/>
          <w:color w:val="auto"/>
          <w:spacing w:val="-10"/>
          <w:sz w:val="24"/>
          <w:szCs w:val="24"/>
        </w:rPr>
        <w:t>Вариант 1.</w:t>
      </w:r>
    </w:p>
    <w:p w:rsidR="008D74F8" w:rsidRPr="0064623B" w:rsidRDefault="008D74F8" w:rsidP="008D74F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64623B">
        <w:rPr>
          <w:rFonts w:ascii="Times New Roman" w:hAnsi="Times New Roman" w:cs="Times New Roman"/>
          <w:i/>
          <w:sz w:val="24"/>
          <w:szCs w:val="24"/>
        </w:rPr>
        <w:t>Составитель: Алексеева Е.В.</w:t>
      </w:r>
    </w:p>
    <w:p w:rsidR="008D74F8" w:rsidRPr="0064623B" w:rsidRDefault="008D74F8" w:rsidP="008D7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23B">
        <w:rPr>
          <w:rFonts w:ascii="Times New Roman" w:hAnsi="Times New Roman" w:cs="Times New Roman"/>
          <w:b/>
          <w:sz w:val="24"/>
          <w:szCs w:val="24"/>
        </w:rPr>
        <w:t>Проблемы и история мусора.</w:t>
      </w:r>
    </w:p>
    <w:p w:rsidR="008D74F8" w:rsidRPr="0064623B" w:rsidRDefault="008D74F8" w:rsidP="008D74F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4623B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64623B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64623B">
        <w:rPr>
          <w:rFonts w:ascii="Times New Roman" w:hAnsi="Times New Roman" w:cs="Times New Roman"/>
          <w:i/>
          <w:sz w:val="24"/>
          <w:szCs w:val="24"/>
        </w:rPr>
        <w:t>одборка материала)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Мусор всегда играл важнейшую роль в человеческой культуре. Показательно, что он оставил свой след и в религии. К примеру, участок земли под Иерусалимом, где сбрасывали и периодически сжигали отходы, в Библии назван Геенной Огненной. Для христиан Геенна стала одним из обозначений Ада. Не менее известен один из 12-ти подвигов, которые совершил герой древнегреческих мифов Геракл — он решил проблему отходов, скопившихся в конюшнях царя Авгия.  </w:t>
      </w:r>
      <w:hyperlink r:id="rId5" w:history="1">
        <w:r w:rsidRPr="0064623B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https://mensby.com/life/history/201-102</w:t>
        </w:r>
      </w:hyperlink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Отходы, которые в огромных количествах накапливаются в наших домах, урнах относятся к категории твёрдых бытовых отходов. В их образовании мы принимаем самое непосредственное участие. Они влияют на качество среды, являются источником экологической опасности: распространяют запах и являются средой для разложения болезнетворных бактерий, грызунов - переносчиков инфекционных заболеваний. Поэтому являются серьёзной опасностью для здоровья населения. 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Проблема бытовых отходов древнейшая проблема, ибо родилась вместе с появлением человека. Как отмечал В. И. Вернадский, «ни один вид не может существовать в созданных им отходах». С момента, когда человек начал осознавать всю опасность этого явления для себя, он в меру своих сил и возможностей старался тем или иным способом оградить среду своего обитания от накопления загрязняющих веществ. Первые известные примеры такой деятельности восходят к античным цивилизациям.</w:t>
      </w:r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Ещё древние люди, обитавшие в пещерах, устраивали свалки мусора за пределами своих жилищ. Такие отходы легко разрушались в результате естественных природных процессов. Развитие цивилизации породило лавинообразный рост количества отходов. Чем лучше мы живём, тем больше потребляем различных товаров, а значит, производим больше мусора. Число мусороперерабатывающих заводов в России на сегодняшний день мало. Количество твёрдых бытовых отходов с каждым годом увеличивается.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В древних цивилизациях (египетской, греческой и римской империях) утилизация мусора была организована очень тщательно.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Древней Греции существовал закон о том, что мусор необходимо обязательно вывозить за пределы городской черты, расстояние должно быть не меньше 1 км. Как результат, после издания данного указа, улучшилось санитарное состояние городов, снизилась заболеваемость различными инфекционными болезнями.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Около 1445 г.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до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 э.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Моисей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обязал народ возвращать отбросы обратно в землю (Второзаконие, гл. 23, стихи 12 13). В то время население было немногочисленным (а значит, количество отходов небольшим), человек вел натуральное хозяйство (что исключало образование токсичных веществ), поэтому природа была в состоянии справляться с отходами.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История отходов неотделима от пути, проделанного людьми и цивилизациями. Примерно 3 тыс. лет </w:t>
      </w:r>
      <w:proofErr w:type="gramStart"/>
      <w:r w:rsidRPr="0064623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64623B">
        <w:rPr>
          <w:rFonts w:ascii="Times New Roman" w:hAnsi="Times New Roman" w:cs="Times New Roman"/>
          <w:sz w:val="24"/>
          <w:szCs w:val="24"/>
        </w:rPr>
        <w:t xml:space="preserve"> н.э. </w:t>
      </w:r>
      <w:proofErr w:type="gramStart"/>
      <w:r w:rsidRPr="006462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4623B">
        <w:rPr>
          <w:rFonts w:ascii="Times New Roman" w:hAnsi="Times New Roman" w:cs="Times New Roman"/>
          <w:sz w:val="24"/>
          <w:szCs w:val="24"/>
        </w:rPr>
        <w:t xml:space="preserve"> городе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Кносс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(остров Крит) построены первые в истории человечества централизованные помойки: мусор сваливали в специально вырытые ямы, слои мусора пересыпали слоями земли. Примерно 2500 лет до н.э. власти Афин (Греция) приняли первый в истории, дошедший до нас закон, который устанавливал правила обращения с мусором. Гражданам полиса было предписано вывозить мусор на расстояние не менее 1,5 км</w:t>
      </w:r>
      <w:proofErr w:type="gramStart"/>
      <w:r w:rsidRPr="006462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623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4623B">
        <w:rPr>
          <w:rFonts w:ascii="Times New Roman" w:hAnsi="Times New Roman" w:cs="Times New Roman"/>
          <w:sz w:val="24"/>
          <w:szCs w:val="24"/>
        </w:rPr>
        <w:t xml:space="preserve">т городской черты [3]. 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приходом Средневековья мусор перестал вывозиться за пределы города. Этим вопросом никто не интересовался и не занимался. </w:t>
      </w:r>
      <w:r w:rsidRPr="0064623B">
        <w:rPr>
          <w:rFonts w:ascii="Times New Roman" w:hAnsi="Times New Roman" w:cs="Times New Roman"/>
          <w:sz w:val="24"/>
          <w:szCs w:val="24"/>
        </w:rPr>
        <w:t xml:space="preserve">В средние века горожане в Европе  (например,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 Франции, жители Парижа и других крупных городов) </w:t>
      </w:r>
      <w:r w:rsidRPr="0064623B">
        <w:rPr>
          <w:rFonts w:ascii="Times New Roman" w:hAnsi="Times New Roman" w:cs="Times New Roman"/>
          <w:sz w:val="24"/>
          <w:szCs w:val="24"/>
        </w:rPr>
        <w:t xml:space="preserve">выбрасывали </w:t>
      </w:r>
      <w:r w:rsidRPr="0064623B">
        <w:rPr>
          <w:rFonts w:ascii="Times New Roman" w:hAnsi="Times New Roman" w:cs="Times New Roman"/>
          <w:sz w:val="24"/>
          <w:szCs w:val="24"/>
        </w:rPr>
        <w:lastRenderedPageBreak/>
        <w:t>нечистоты через окна и двери, что способствовало их скоплению на путях прохода и проезда.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Очень редко для сбора и размещения мусора в некоторых европейских городах </w:t>
      </w:r>
      <w:r w:rsidRPr="0064623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-139065</wp:posOffset>
            </wp:positionH>
            <wp:positionV relativeFrom="paragraph">
              <wp:posOffset>19050</wp:posOffset>
            </wp:positionV>
            <wp:extent cx="3051810" cy="2286000"/>
            <wp:effectExtent l="19050" t="0" r="0" b="0"/>
            <wp:wrapTight wrapText="bothSides">
              <wp:wrapPolygon edited="0">
                <wp:start x="-135" y="0"/>
                <wp:lineTo x="-135" y="21420"/>
                <wp:lineTo x="21573" y="21420"/>
                <wp:lineTo x="21573" y="0"/>
                <wp:lineTo x="-135" y="0"/>
              </wp:wrapPolygon>
            </wp:wrapTight>
            <wp:docPr id="3" name="Рисунок 1" descr="Ð¿ÑÐ¾Ð±Ð»ÐµÐ¼Ð° Ð¼ÑÑÐ¾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¿ÑÐ¾Ð±Ð»ÐµÐ¼Ð° Ð¼ÑÑÐ¾ÑÐ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организовывались выгребные ямы или канавы, зачастую же, прямо на площадях, перед домами валялись пищевые отходы и даже отходы из туалета.</w:t>
      </w:r>
      <w:r w:rsidRPr="0064623B">
        <w:rPr>
          <w:rFonts w:ascii="Times New Roman" w:hAnsi="Times New Roman" w:cs="Times New Roman"/>
          <w:sz w:val="24"/>
          <w:szCs w:val="24"/>
        </w:rPr>
        <w:t xml:space="preserve"> Иногда их вывозили на свалки, расположенные за пределами людских поселений. При расширении границ города они включали в жилое пространство и окрестности с напластованиями отходов, скопившихся при жизни предыдущих поколений [1].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В старину в России вопросы с уборкой мусора не пускали на самотёк. В зависимости от местности, этот мусор называли по-разному. Но не только мусор, но и людей, занимавшейся уборкой - самой грязной работой. Всяческий хлам назывался СВОЛОЧЬЮ (ударение на вторую букву о). Поэтому раньше в России мусору уделяли внимание, собирали его, в отличие от Средневековой Европы. 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В 1297 г. в Англии был принят закон, обязывающий домовладельцев содержать дом и тротуар перед домом в чистоте. Закон 1354 г. обязывал жителей убирать грязь на улице еженедельно; вскоре появилась профессия мусорщика и специальные повозки для вывоза отходов.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В XVIII веке с началом</w:t>
      </w:r>
      <w:r w:rsidRPr="0064623B">
        <w:rPr>
          <w:rFonts w:ascii="Times New Roman" w:hAnsi="Times New Roman" w:cs="Times New Roman"/>
          <w:sz w:val="24"/>
          <w:szCs w:val="24"/>
        </w:rPr>
        <w:t xml:space="preserve"> промышленной революции увеличился объем производства, таким образом, увеличился объем отходов. В США, в период войны за независимость, североамериканские власти из-за нехватки военных материалов ввели сбор металлических отходов, которые шли в переплавку. В XIX веке власти крупных городов Европы и Америки признали, что избавление от мусора и отходов производства является важной задачей. Создавались муниципальные службы, которые подходили к решению задачи по вывозу и утилизации мусора. До этого, подобными делами занимались частные лица: как правило, старьевщики или фермеры, вывозившие пищевые отходы и использовавшие их в качестве корма для скота [3]. 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64623B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64623B">
        <w:rPr>
          <w:rFonts w:ascii="Times New Roman" w:hAnsi="Times New Roman" w:cs="Times New Roman"/>
          <w:sz w:val="24"/>
          <w:szCs w:val="24"/>
        </w:rPr>
        <w:t xml:space="preserve"> 1870-х гг. британский парламент издал ряд законов и создал административный орган, ведавший общественным здравоохранением, управлением отходами и охраной рек от загрязнения. Впервые вся Англия и Уэльс были разделены на городские и сельские санитарные районы, причем сеть </w:t>
      </w:r>
      <w:proofErr w:type="gramStart"/>
      <w:r w:rsidRPr="0064623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4623B">
        <w:rPr>
          <w:rFonts w:ascii="Times New Roman" w:hAnsi="Times New Roman" w:cs="Times New Roman"/>
          <w:sz w:val="24"/>
          <w:szCs w:val="24"/>
        </w:rPr>
        <w:t xml:space="preserve"> канализацией, сбором и удалением мусора, загрязнением рек была организована по всей стране. Законодательные постановления были такими всесторонними и предусматривающими такие далекие цели, что проведение их в жизнь было не только затруднительным, но в некоторых случаях даже невозможным. Это было единственным случаем, когда законодательство оставило позади технологию. Закон требовал, чтобы сточные воды были «свободны от всех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экскрементирующих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>, загрязняющих или токсических веществ, которые могут влиять на качество воды или ухудшать его в любом водном потоке, в который они вливаются». Эта идеальная цель никогда не была достигнута. Однако высокие стандарты, установленные в то время законодательством, дали стимул техническим нововведениям, и в конце столетия применение фильтров для обработки сточных вод уже прочно вошло в практику. В некоторых больших городах бытовые отходы сжигали, а сваливание и закапывание отходов контролировались.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В это же самое время начали предприниматься первые попытки получения энергии от переработки мусора. Благодаря этому в городе 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Ноттингеме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(Англия) в 1874 году на свет </w:t>
      </w:r>
      <w:r w:rsidRPr="0064623B">
        <w:rPr>
          <w:rFonts w:ascii="Times New Roman" w:hAnsi="Times New Roman" w:cs="Times New Roman"/>
          <w:sz w:val="24"/>
          <w:szCs w:val="24"/>
        </w:rPr>
        <w:lastRenderedPageBreak/>
        <w:t>появилась первая паровая машина, использующая в качестве топлива горючие бытовые отходы.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В 1895 году, в Нью-Йорке впервые начала функционировать система предварительной сортировки мусора. Разделение мусора по типу становится обязанностью горожан. Спустя два года здесь же, в Нью-Йорке был построен первый в мире мусороперерабатывающий завод. </w:t>
      </w:r>
    </w:p>
    <w:p w:rsidR="008D74F8" w:rsidRPr="0064623B" w:rsidRDefault="008D74F8" w:rsidP="008D74F8">
      <w:pPr>
        <w:pStyle w:val="a6"/>
        <w:shd w:val="clear" w:color="auto" w:fill="FFFFFF" w:themeFill="background1"/>
        <w:spacing w:after="0" w:line="240" w:lineRule="auto"/>
        <w:ind w:firstLine="181"/>
        <w:jc w:val="both"/>
      </w:pPr>
      <w:r w:rsidRPr="0064623B">
        <w:t xml:space="preserve">       В начале прошлого века и в других странах Европы и Америки решению проблемы бытовых отходов уже уделяется значительное внимание. В Берлине, Триесте, Мариенбаде начинают практиковать систему мусоросборников, а также создаются специальные службы, обеспечивающие замену наполненных мусоросборников </w:t>
      </w:r>
      <w:proofErr w:type="gramStart"/>
      <w:r w:rsidRPr="0064623B">
        <w:t>на</w:t>
      </w:r>
      <w:proofErr w:type="gramEnd"/>
      <w:r w:rsidRPr="0064623B">
        <w:t xml:space="preserve"> пустые и чистые. В 1934 г. на конференции Международного союза городов проблема бытовых отходов </w:t>
      </w:r>
      <w:proofErr w:type="gramStart"/>
      <w:r w:rsidRPr="0064623B">
        <w:t>рассматривалась крайне серьезно и впервые упоминалось</w:t>
      </w:r>
      <w:proofErr w:type="gramEnd"/>
      <w:r w:rsidRPr="0064623B">
        <w:t>, что в ряде городов Италии в некоторых домах уже функционируют мусоропроводы.</w:t>
      </w:r>
    </w:p>
    <w:p w:rsidR="008D74F8" w:rsidRPr="0064623B" w:rsidRDefault="008D74F8" w:rsidP="008D74F8">
      <w:pPr>
        <w:pStyle w:val="a6"/>
        <w:shd w:val="clear" w:color="auto" w:fill="FFFFFF" w:themeFill="background1"/>
        <w:spacing w:after="0" w:line="240" w:lineRule="auto"/>
        <w:ind w:firstLine="181"/>
        <w:jc w:val="both"/>
      </w:pPr>
      <w:r w:rsidRPr="0064623B">
        <w:t xml:space="preserve">      В Париже производители контейнеров для сборки мусора начинают продавать не только их, но и услуги по их обслуживанию специальными рабочими; впервые появляются машины для перевозки мусора. С 1934 г. вместо открытых машин уже используются закрытые, снабженные устройством, прессующим мусор. К этому моменту проблема сокращения объема мусора приобретает все большее значение. В результате создаются пункты, где производится дробление мусора, который вывозится автотранспортом на все более удаленные от города свалки. Затем муниципальными властями была создана специальная служба по уборке улиц.</w:t>
      </w:r>
    </w:p>
    <w:p w:rsidR="008D74F8" w:rsidRPr="0064623B" w:rsidRDefault="008D74F8" w:rsidP="008D74F8">
      <w:pPr>
        <w:pStyle w:val="a6"/>
        <w:shd w:val="clear" w:color="auto" w:fill="FFFFFF" w:themeFill="background1"/>
        <w:spacing w:after="0" w:line="240" w:lineRule="auto"/>
        <w:ind w:firstLine="181"/>
        <w:jc w:val="both"/>
      </w:pPr>
      <w:r w:rsidRPr="0064623B">
        <w:t xml:space="preserve">   С 1934 г. в Риме и Генуе сбором мусора также занимались специальные рабочие, которые собирали мусор с каждой квартиры в большие полотняные мешки. Эти мешки периодически стирались в специально оборудованных прачечных. </w:t>
      </w:r>
      <w:proofErr w:type="gramStart"/>
      <w:r w:rsidRPr="0064623B">
        <w:t xml:space="preserve">В Америке наряд)' с такими мешками использовались и одноразовые бумажные мешки, которые потом сжигались на специальных </w:t>
      </w:r>
      <w:proofErr w:type="spellStart"/>
      <w:r w:rsidRPr="0064623B">
        <w:t>мусоросжигающих</w:t>
      </w:r>
      <w:proofErr w:type="spellEnd"/>
      <w:r w:rsidRPr="0064623B">
        <w:t xml:space="preserve"> заводах со всем своим содержимым.</w:t>
      </w:r>
      <w:proofErr w:type="gramEnd"/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  В начале ХХ века появляются полимеры и пластмассы. По данным организации Американский Совет по Пластмассе (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American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Plastics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), потребление пластмассы в мире выросло с примерно 5 млн. тонн в 1950-е годы до 100 млн. тонн в начале 21 века. С появлением алюминиевых банок для напитков заметно увеличилось количество мусора. В результате, в США начали возникать коммерческие организации по сбору пустых банок и их переработке - к середине 1990-х годов их насчитывалось более 10 тыс. В 1995 году они переработали 62 млрд. банок. В 2007 году было подсчитано, что ежеминутно в США сдается в переработку 119 292 банок [1]. 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 В середине 1950-х годах производство одноразовых товаров стало причиной новой волны мусора. В 1973 году в США запатентована пластиковая (изготовленная из </w:t>
      </w:r>
      <w:proofErr w:type="gramStart"/>
      <w:r w:rsidRPr="0064623B">
        <w:rPr>
          <w:rFonts w:ascii="Times New Roman" w:hAnsi="Times New Roman" w:cs="Times New Roman"/>
          <w:sz w:val="24"/>
          <w:szCs w:val="24"/>
        </w:rPr>
        <w:t xml:space="preserve">полиэтилен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терефталата</w:t>
      </w:r>
      <w:proofErr w:type="spellEnd"/>
      <w:proofErr w:type="gramEnd"/>
      <w:r w:rsidRPr="0064623B">
        <w:rPr>
          <w:rFonts w:ascii="Times New Roman" w:hAnsi="Times New Roman" w:cs="Times New Roman"/>
          <w:sz w:val="24"/>
          <w:szCs w:val="24"/>
        </w:rPr>
        <w:t xml:space="preserve"> - ПЭТ) бутылка, которая стала постепенно заменять традиционные стеклянные. В 1991 году компания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Coca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Cola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впервые разлила газировку в пластиковые емкости. Переработка этих бутылок началась в 1979 году. По данным Института Переработки Упаковки (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Container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Recycling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Institute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) в 1997 году в США было продано 4 млрд. воды в пластиковых бутылках, в 2005 году - 26 млрд. В 1997 году американцы выбросили (то есть, не сдали в переработку) 3.4 млрд. пустых бутылок, а в 2005 году - 22 млрд. [3]. 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   В 1980-х годах во многих странах приходят к выводу, что единственным перспективным способом решения назревшей проблемы является переработка мусора. 7</w:t>
      </w:r>
      <w:proofErr w:type="gramStart"/>
      <w:r w:rsidRPr="0064623B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64623B">
        <w:rPr>
          <w:rFonts w:ascii="Times New Roman" w:hAnsi="Times New Roman" w:cs="Times New Roman"/>
          <w:sz w:val="24"/>
          <w:szCs w:val="24"/>
        </w:rPr>
        <w:t>о данным Международной Рабочей Группы по Проблеме Отходов (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Waste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), в середине 1990-х годов все индустриально развитые страны мира ежегодно производили 290 млн. тонн твердых муниципальных отходов. </w:t>
      </w:r>
    </w:p>
    <w:p w:rsidR="008D74F8" w:rsidRPr="0064623B" w:rsidRDefault="008D74F8" w:rsidP="008D74F8">
      <w:pPr>
        <w:pStyle w:val="a6"/>
        <w:shd w:val="clear" w:color="auto" w:fill="FFFFFF" w:themeFill="background1"/>
        <w:spacing w:after="0" w:line="240" w:lineRule="auto"/>
        <w:ind w:firstLine="181"/>
        <w:jc w:val="both"/>
      </w:pPr>
      <w:r w:rsidRPr="0064623B">
        <w:rPr>
          <w:i/>
          <w:iCs/>
        </w:rPr>
        <w:t>Проблема твердых бытовых отходов</w:t>
      </w:r>
      <w:r w:rsidRPr="0064623B">
        <w:t xml:space="preserve"> (ТБО) в настоящее время становится все более и более актуальной, особенно в городах. Согласно данным последней переписи населения, в нашей стране около 70% людей проживает в крупных городах. При этом ежегодно на каждые 100 тыс. жителей образуется около 200 тыс. тонн отходов (средние цифры для </w:t>
      </w:r>
      <w:r w:rsidRPr="0064623B">
        <w:lastRenderedPageBreak/>
        <w:t>крупнейших мегаполисов РФ), в том числе в жилом фонде примерно 25 тыс. тонн ТБО и крупногабаритного мусора. Около 14 тыс. тонн ТБО и крупногабаритных материалов и 15 тыс. тонн отходов производства образуются в нежилом фонде города. К этим отходам добавляется примерно 6 тыс. тонн медицинских и биологических отходов. При увеличивающихся повсеместно масштабах строительных работ в городах образуется еще около 110 тыс. тонн строительных отходов. При очистке сточных вод производится около 30 тыс. тонн осадков. В ближайшие 5 7 лет аналогичные объемы отходов будут характерны и для большинства крупных городов РФ.</w:t>
      </w:r>
    </w:p>
    <w:p w:rsidR="008D74F8" w:rsidRPr="0064623B" w:rsidRDefault="008D74F8" w:rsidP="008D74F8">
      <w:pPr>
        <w:pStyle w:val="a6"/>
        <w:shd w:val="clear" w:color="auto" w:fill="FFFFFF" w:themeFill="background1"/>
        <w:spacing w:after="0" w:line="240" w:lineRule="auto"/>
        <w:ind w:firstLine="181"/>
        <w:jc w:val="both"/>
      </w:pPr>
      <w:r w:rsidRPr="0064623B">
        <w:t xml:space="preserve">     Темпы роста ТБО в три раза превышают темпы роста численности населения. Количество ТБО на душу населения в различных странах и регионах различно. В развитых европейских странах (Бельгия, Великобритания, Германия, Дания, Италия, Нидерланды, Швеция, Швейцария), а также в Японии этот показатель уже достиг 340 440 кг, в Австрии и Финляндии свыше 620 кг, а в США превысил 720 кг на одного человека в год. Отходы упаковки в развитых странах Европы составляют до 150 кг на человека в год, в США около 250 кг, а в небольшой густонаселенной Японии почти 400 кг.</w:t>
      </w:r>
    </w:p>
    <w:p w:rsidR="008D74F8" w:rsidRPr="0064623B" w:rsidRDefault="008D74F8" w:rsidP="008D74F8">
      <w:pPr>
        <w:pStyle w:val="a6"/>
        <w:shd w:val="clear" w:color="auto" w:fill="FFFFFF" w:themeFill="background1"/>
        <w:spacing w:after="0" w:line="240" w:lineRule="auto"/>
        <w:ind w:firstLine="181"/>
        <w:jc w:val="both"/>
      </w:pPr>
      <w:r w:rsidRPr="0064623B">
        <w:t xml:space="preserve">     В последнее время наблюдается беспрецедентный рост количества муниципальных отходов в нашей стране, обусловленный ростом деловой активности, увеличением покупательской способности населения, развитием индустрии упаковочных материалов. По некоторым данным, в отдельных регионах страны масса ТБО в год на одного человека уже составляет от 300 до 400 кг.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    По оценкам консалтинговой группы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Key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Note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>, в 2007 году мир произвел 2,08 млрд. тонн мусора, а за последние 40 лет количество ежегодно производимого мусора выросло на 40%. Для примера ежегодно в мире производят 1  млрд. тонн стали [2].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 экологической политики и права при Йельском университете   (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Yale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Center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for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Environmental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Law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and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Policy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) опубликовал результаты глобального исследования стран мира по уровню экологической эффективности в 2016 году (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Environmental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Performance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Index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2016). 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Исследование экологической эффективности измеряет достижения страны с точки зрения состояния экологии и управления природными ресурсами на основе 22 показателей в 10 категориях, которые отражают различные аспекты состояния окружающей природной среды и жизнеспособности её экологических систем, сохранение биологического разнообразия, противодействие изменению климата, состояние здоровья населения, практику экономической деятельности и степень её нагрузки на окружающую среду, а также эффективность государственной политики в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 области экологии. В 2016 году исследование и сопровождающий его рейтинг охватывает 180 стран.</w:t>
      </w:r>
      <w:r w:rsidRPr="0064623B">
        <w:rPr>
          <w:rFonts w:ascii="Times New Roman" w:hAnsi="Times New Roman" w:cs="Times New Roman"/>
          <w:sz w:val="24"/>
          <w:szCs w:val="24"/>
        </w:rPr>
        <w:br/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В этом году мировым лидером по уровню экологической эффективности стала Финляндия. В первую десятку лидеров также вошли: Исландия, Швеция, Дания, Словения, Испания, Португалия, Эстония, Мальта и Франция. </w:t>
      </w:r>
      <w:r w:rsidRPr="0064623B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Россия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 занимает в рейтинге </w:t>
      </w:r>
      <w:r w:rsidRPr="0064623B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32 место из 180.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 Самыми неблагоприятными странами с точки зрения экологической эффективности признаны Мадагаскар, Эритрея и Сомали.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   </w:t>
      </w:r>
      <w:r w:rsidRPr="0064623B">
        <w:rPr>
          <w:rFonts w:ascii="Times New Roman" w:hAnsi="Times New Roman" w:cs="Times New Roman"/>
          <w:b/>
          <w:sz w:val="24"/>
          <w:szCs w:val="24"/>
        </w:rPr>
        <w:t>Источники: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1. Де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Сильги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, К. История мусора. От средних веков до наших дней / К. Де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Сильги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. – М.: Текст, 2011 – 565 </w:t>
      </w:r>
      <w:proofErr w:type="gramStart"/>
      <w:r w:rsidRPr="006462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4623B">
        <w:rPr>
          <w:rFonts w:ascii="Times New Roman" w:hAnsi="Times New Roman" w:cs="Times New Roman"/>
          <w:sz w:val="24"/>
          <w:szCs w:val="24"/>
        </w:rPr>
        <w:t>.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2. Баланс-365 (2011). Краткая история мусора. Москва, Баланс-365.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64623B">
          <w:rPr>
            <w:rStyle w:val="a3"/>
            <w:rFonts w:ascii="Times New Roman" w:hAnsi="Times New Roman" w:cs="Times New Roman"/>
            <w:sz w:val="24"/>
            <w:szCs w:val="24"/>
          </w:rPr>
          <w:t>http://www.tvbalance.com/index.php/ecology/waste/326-2008-07-21- 12-05-28</w:t>
        </w:r>
      </w:hyperlink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3. ЭКСПЕРТ (2015). Международная библиотека лучших практик решения городских проблем и развития городов. Москва, ЭКСПЕРТ.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64623B">
          <w:rPr>
            <w:rStyle w:val="a3"/>
            <w:rFonts w:ascii="Times New Roman" w:hAnsi="Times New Roman" w:cs="Times New Roman"/>
            <w:sz w:val="24"/>
            <w:szCs w:val="24"/>
          </w:rPr>
          <w:t>http://urban-practice.com/RU/articles/chapter2/part3</w:t>
        </w:r>
      </w:hyperlink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Голышевская</w:t>
      </w:r>
      <w:proofErr w:type="spellEnd"/>
      <w:r w:rsidRPr="0064623B">
        <w:rPr>
          <w:rFonts w:ascii="Times New Roman" w:hAnsi="Times New Roman" w:cs="Times New Roman"/>
          <w:sz w:val="24"/>
          <w:szCs w:val="24"/>
        </w:rPr>
        <w:t xml:space="preserve"> Е.П. П</w:t>
      </w:r>
      <w:r>
        <w:rPr>
          <w:rFonts w:ascii="Times New Roman" w:hAnsi="Times New Roman" w:cs="Times New Roman"/>
          <w:sz w:val="24"/>
          <w:szCs w:val="24"/>
        </w:rPr>
        <w:t>роблемы накопления и утилизации твердых бытовых отходов города Красноярска</w:t>
      </w:r>
      <w:r w:rsidRPr="0064623B">
        <w:rPr>
          <w:rFonts w:ascii="Times New Roman" w:hAnsi="Times New Roman" w:cs="Times New Roman"/>
          <w:sz w:val="24"/>
          <w:szCs w:val="24"/>
        </w:rPr>
        <w:t xml:space="preserve">. Красноярск 2015.  </w:t>
      </w:r>
      <w:proofErr w:type="spellStart"/>
      <w:r w:rsidRPr="0064623B">
        <w:rPr>
          <w:rFonts w:ascii="Times New Roman" w:hAnsi="Times New Roman" w:cs="Times New Roman"/>
          <w:sz w:val="24"/>
          <w:szCs w:val="24"/>
        </w:rPr>
        <w:t>problemy-tbo-krasnoyarska.pdf</w:t>
      </w:r>
      <w:proofErr w:type="spellEnd"/>
    </w:p>
    <w:p w:rsidR="008D74F8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5. </w:t>
      </w:r>
      <w:hyperlink r:id="rId9" w:history="1">
        <w:r w:rsidRPr="0064623B">
          <w:rPr>
            <w:rStyle w:val="a3"/>
            <w:rFonts w:ascii="Times New Roman" w:hAnsi="Times New Roman" w:cs="Times New Roman"/>
            <w:sz w:val="24"/>
            <w:szCs w:val="24"/>
          </w:rPr>
          <w:t>https://urok.1sept.ru/%D1%81%D1%82%D0%B0%D1%82%D1%8C%D0%B8/664506/</w:t>
        </w:r>
      </w:hyperlink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hyperlink r:id="rId10" w:history="1">
        <w:r w:rsidRPr="0064623B">
          <w:rPr>
            <w:rStyle w:val="a3"/>
            <w:rFonts w:ascii="Times New Roman" w:hAnsi="Times New Roman" w:cs="Times New Roman"/>
            <w:sz w:val="24"/>
            <w:szCs w:val="24"/>
          </w:rPr>
          <w:t>http://meshki.ru/articles/musor-i-ekologiya.-istoriya-i-sovremennost.401.html</w:t>
        </w:r>
      </w:hyperlink>
    </w:p>
    <w:p w:rsidR="008D74F8" w:rsidRPr="0064623B" w:rsidRDefault="008D74F8" w:rsidP="008D74F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7. </w:t>
      </w:r>
      <w:hyperlink r:id="rId11" w:history="1">
        <w:r w:rsidRPr="0064623B">
          <w:rPr>
            <w:rStyle w:val="a3"/>
            <w:rFonts w:ascii="Times New Roman" w:hAnsi="Times New Roman" w:cs="Times New Roman"/>
            <w:sz w:val="24"/>
            <w:szCs w:val="24"/>
          </w:rPr>
          <w:t>https://ozlib.com/803950/ekologiya/tverdye_bytovye_othody</w:t>
        </w:r>
      </w:hyperlink>
    </w:p>
    <w:p w:rsidR="008D74F8" w:rsidRPr="0064623B" w:rsidRDefault="008D74F8" w:rsidP="008D74F8">
      <w:pPr>
        <w:pStyle w:val="1"/>
        <w:shd w:val="clear" w:color="auto" w:fill="FFFFFF"/>
        <w:spacing w:before="0" w:after="96"/>
        <w:jc w:val="right"/>
        <w:textAlignment w:val="baseline"/>
        <w:rPr>
          <w:rFonts w:ascii="Times New Roman" w:hAnsi="Times New Roman" w:cs="Times New Roman"/>
          <w:b w:val="0"/>
          <w:i/>
          <w:color w:val="auto"/>
          <w:spacing w:val="-10"/>
          <w:sz w:val="24"/>
          <w:szCs w:val="24"/>
        </w:rPr>
      </w:pPr>
      <w:r w:rsidRPr="0064623B">
        <w:rPr>
          <w:rFonts w:ascii="Times New Roman" w:hAnsi="Times New Roman" w:cs="Times New Roman"/>
          <w:b w:val="0"/>
          <w:i/>
          <w:color w:val="auto"/>
          <w:spacing w:val="-10"/>
          <w:sz w:val="24"/>
          <w:szCs w:val="24"/>
        </w:rPr>
        <w:t>Вариант 2.</w:t>
      </w:r>
    </w:p>
    <w:p w:rsidR="008D74F8" w:rsidRPr="0064623B" w:rsidRDefault="008D74F8" w:rsidP="008D74F8">
      <w:pPr>
        <w:pStyle w:val="1"/>
        <w:shd w:val="clear" w:color="auto" w:fill="FFFFFF"/>
        <w:spacing w:before="0" w:after="96"/>
        <w:jc w:val="center"/>
        <w:textAlignment w:val="baseline"/>
        <w:rPr>
          <w:rFonts w:ascii="Times New Roman" w:hAnsi="Times New Roman" w:cs="Times New Roman"/>
          <w:color w:val="auto"/>
          <w:spacing w:val="-10"/>
          <w:sz w:val="24"/>
          <w:szCs w:val="24"/>
        </w:rPr>
      </w:pPr>
      <w:r w:rsidRPr="0064623B">
        <w:rPr>
          <w:rFonts w:ascii="Times New Roman" w:hAnsi="Times New Roman" w:cs="Times New Roman"/>
          <w:color w:val="auto"/>
          <w:spacing w:val="-10"/>
          <w:sz w:val="24"/>
          <w:szCs w:val="24"/>
        </w:rPr>
        <w:t>Краткая история мусора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Примерно 6.5 тыс. лет </w:t>
      </w:r>
      <w:proofErr w:type="gramStart"/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до</w:t>
      </w:r>
      <w:proofErr w:type="gramEnd"/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н.э.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Археологические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раскопки, проведенные на территории современного штата Колорадо (США), показали, что охотничья партия предков индейцев убила около 150 бизонов, освежевала их и заготовила достаточно мяса для пропитания примерно 150-ти человек в течение 23-х дней. После этой операции остались 8.4 тыс. кг костей, которые стали добычей археологов — за прошедшие тысячелетия останки мяса и шкур животных были съедены хищниками или сгнили. То есть, среднестатистическая семья древних индейцев производила примерно 10 кг твердых отходов в сутки — современные обитатели штата Колорадо выбрасывают на помойку примерно столько же отходов. Однако известно, что на заре своей юности человечество производило намного меньше мусора, чем сегодня.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Примерно 3 тыс. лет </w:t>
      </w:r>
      <w:proofErr w:type="gramStart"/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до</w:t>
      </w:r>
      <w:proofErr w:type="gramEnd"/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н.э.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городе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Кносс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(остров Крит, тогда главный город крито-микенской культуры) построены первые в истории человечества централизованные помойки: мусор сваливали в специально вырытые ямы, слои мусора пересыпали слоями земли. Этот метод утилизации благополучно дожил до наших дней.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Примерно 2500 лет до н.э.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Власти Афин (Греция) приняли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первый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истории дошедший до нас закон, который устанавливал правила обращения с мусором. Гражданам полиса было предписано вывозить мусор на расстояние не менее 1.5 км от городской черты.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1031 год.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Первый в истории пример начала переработки мусора. В Японии старая бумага собиралась и перерабатывалась в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новую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 Западе эта идея была впервые использована лишь в 1690 году, когда вблизи Филадельфии (США) была впервые начата промышленная переработка бумажных отходов и тряпья, которые превращались в новую бумагу.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1400 год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Французский хронист сообщил, что горы мусора вблизи стен Парижа по высоте были примерно равны высоте ворот.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Середина 14 века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Мир поразила эпидемия «черной смерти» — бубонной чумы, которая уничтожила примерно треть населения Азии и четверть или половину (различные историки дают различные оценки) населения Европы. Общее число жертв оценивается в 130-140 млн. человек.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Джаред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Даймонд\Jared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Diamond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, автор книги «Пушки, Микробы и Сталь»\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Guns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Germs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and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Steel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Fates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of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Human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Societies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отмечает, что после окончания эпидемии развитие европейской цивилизации пошло несколько по иному пути: из-за того, что стало меньше рабочих рук, наемные работники добились повышения заработной платы,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выросла роль городов и началось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развитие буржуазии. Кроме того, значительный прогресс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был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достигнут в области гигиены и медицины. Так, например, во многих городах Западной Европы были созданы муниципальные мусорные службы — мусорщики собирали отходы на телеги и вывозили их из города.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Во Франции и Англии были установлены штрафы за сваливание мусора на городских улицах (показательный пример: в архивах английского города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Стратфорд-на-Эйвоне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было обнаружено свидетельство того, что отец Вильяма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Шекспира\William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Shakespeare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был оштрафован за сброс мусора на улицу). В Англии и многих государствах Германии было запрещено сваливать мусор вблизи водных источников (это не мешало сбрасывать его в болота, которые часто являлись источниками рек и ручьев).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1588 год.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Первый в истории пример предоставления налоговых льгот за утилизацию мусора: английская королева Елизавета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ервая даровала специальные налоговые привилегии сборщикам тряпья, которое шло на производство бумаги.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18 век.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Начало Промышленной революции. Массовое производство привело к многократному увеличению объемов производимого мусора.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1776 год.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Мусор на службе войны. После начала войны за независимость США власти североамериканских колоний, испытывавших дефицит военных материалов, начали кампанию по сбору и утилизации отходов. Сбор металлических отходов, которые шли в переплавку, был впервые объявлен патриотическим долгом. Впоследствии подобные кампании в США проходили в эпоху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ервой и Второй Мировых войн.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1848 год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Впервые в истории парламентом страны (Британская Империя) принят закон, связывающий правила утилизации и переработки отходов с обеспечением здоровья населения.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1865 год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. Создана ныне существующая благотворительная организация «Армия Спасения»\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Salvation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Army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которая на первом этапе своего существования занималась сбором и переработкой мусора — для этого она нанимала бедняков, которые таким образом получали средство заработка.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Конец 19 века.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Быстрая урбанизация естественно привела к увеличению количества мусора. Одновременно развивалась и наука гигиены, поэтому городские власти были вынуждены признать, что избавление от отходов является жизненно важной задачей. Во многих городах начался процесс создания муниципальных мусорных служб — до этого, подобными делами занимались частные лица: как правило, старьевщики или фермеры, вывозившие пищевые отходы и использовавшие их в качестве корма для скота.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1874 год.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Первая попытка производства энергии из мусора. В городе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Ноттингем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(Англия) начал действовать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первый «деструктор» — паровая машина, частично использующая в качестве топлива горючие отходы. Впоследствии деструкторы применяли для производства электроэнергии. Поныне в мире действуют тепловые электростанции, использующие в качестве топлива мусор.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1892 год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США создана первая в мире общественная организация, главной задачей которой являлась охрана окружающей среды, в том числе и охрана природы от мусора.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Sierra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Club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существует по сей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день.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1895 год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Нью-Йорке (США) создана первая в мире система предварительной сортировки мусора. Жители города были обязаны разделять пищевые отходы, бумагу, металл и выбрасывать их в отдельные баки, стоящие на улице. Также впервые в мире, городские мусорщики получили униформу. Муниципалитет Нью-Йорка впервые смог сделать сбор мусора прибыльным делом — отходы удавалось перепродавать и получать дополнительный доход для городского бюджета. Двумя годами позже город построил первый в мире мусороперерабатывающий завод.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1900 год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Начало массового использования свинарников в качестве утилизаторов пищевых отходов.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Популярная в то время цифра гласила, что 75 свиней способны съесть 1 тонну отходов в сутки.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этой причине свинофермы начали появляться вокруг крупных городов.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 середине 1950-х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годов многие свинофермы постигла эпидемия — свиньи подцепили возбудителя от человеческих отходов. После этого многие государства обязали свиноводов перед употреблением подвергать отходы тепловой обработке.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1930-е годы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Начало промышленной переработки отходов пластика. По данным организации Американский Совет по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Пластмассе\American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Plastics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Council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потребление пластмассы в мире выросло с примерно 5 млн. тонн в 1950-е годы до 100 млн. тонн в начале 21 века.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   1935 год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США начато производство напитков в алюминиевых банках. Изначально банка весила 85 граммов, впоследствии — 14 грамм. Алюминиевые банки заметно увеличили количество мусора. В результате, в США начали множиться бизнесы по сбору пустых банок и их переработке — к середине 1990-х годов их насчитывалось более 10 тыс.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В 1995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году они переработали 62 млрд. банок. В 2007 году было подсчитано, что ежеминутно в США сдается в переработку 119 292 банок. 1948 год. В мире началась эпоха замороженных продуктов, что также привело к увеличению мусора. В 2005 году журнал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Garbage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подсчитал, что ежедневно американцы выбрасывают на помойку 150 тыс. тонн упаковочных материалов. Этим количеством упаковки можно заполнить 10 тыс. трейлеров.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Середина 1950-х годов.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Начало экспансии одноразовых товаров, что стало причиной новой волны мусора. Параллельно обработкой мусора вновь занялись частные компании, ранее практически полностью вытесненные из этой сферы муниципальными службами. В мире начались масштабные научные исследования о путях утилизации мусора.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1959 год.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Великобритании опубликованы первые официальные рекомендации по созданию мусорных свалок.   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1965 год.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США принят первый в истории страны «мусорный» закон(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Solid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Waste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Disposal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Act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1970 год.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22 апреля День Земли был впервые отмечен в США — в его мероприятиях приняли участие более 20 млн. американцев. Этот праздник придумал в конце 1962 года член Сената США\US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Senate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экологический активист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Гейлорд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Нельсон\Gaylord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Nelson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 волне праздника законодательство Соединенных Штатов было изменено: появились новые природоохранные законы и более жесткие нормативы. По инициативе президента Ричарда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Никсона\Richard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Nixon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было создано первое в мире специализированное государственное Агентство по Защите Окружающей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Среды\Environmental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Protection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Agency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Идею о глобальном праздновании Дня Земли впервые озвучил американский бизнесмен, журналист и общественный деятель Джон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Макконнел\John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McConnel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1969 году на экологической конференции, организованной ЮНЕСКО. В феврале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1971 года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Генеральный секретарь ООН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Тан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подписал декларацию о праздновании Международного Дня Земли 21 марта. Сам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Макконнел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считал, что «его» День Земли более «правильный», чем тот, который отмечается в США 22 апреля. Дело в том, что во многих культурах мира 21 марта — день весеннего равноденствия — считался праздником, символизировавшим гармонию с миром и природой.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1972 год.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Штат Орегон попытался решить проблему стеклянных бутылок путем введения института депозита. При покупке напитка потребитель дополнительно доплачивает несколько центов за бутылку (банку) — если он сдает ее, то получает залог обратно.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1973 год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США запатентована пластиковая (изготовленная из 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полиэтилен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терефталата</w:t>
      </w:r>
      <w:proofErr w:type="spellEnd"/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ПЭТ) бутылка. ПЭТ-бутылки стали постепенно заменять традиционные стеклянные.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 В 1991 году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произошло знаковое событие: компания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Coca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Cola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впервые разлила газировку в пластиковые емкости. Переработка этих бутылок началась в 1979 году.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</w:t>
      </w:r>
      <w:proofErr w:type="gramStart"/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 2008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году Институт Переработки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Упаковки\Container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Recycling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Institute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опубликовал следующую информацию: в 1997 году в США было продано 4 млрд. воды в пластиковых бутылках, в 2005 году — 26 млрд. В 1997 году американцы выбросили (то есть, не сдали в переработку) 3.4 млрд. пустых бутылок, а в 2005 году — 22 млрд. В пресс-релизе Института указано: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«Пластиковые бутылки — это не только национальная проблема, это национальный позор».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1980-е годы.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После серии «мусорных кризисов» многие страны мира пришли к выводу, что единственным перспективным способом решения проблемы отходов является их переработка.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 1989 год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Археолог Уильям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Рэджи\William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Rathjie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Университета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Аризоны\Arizona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State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University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провел серию необычных раскопок: его студенты исследовали местные свалки для того, чтобы получить представление о нравах современной им цивилизации (древние свалки традиционно являются настоящими эльдорадо для археологов). Среди всего прочего группа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Рэджи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обнаружила, что газеты, выброшенные на помойку десятилетия назад, находятся во вполне «товарном» виде, а банановая кожура сохраняет свой желтый цвет. </w:t>
      </w:r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lastRenderedPageBreak/>
        <w:t xml:space="preserve">        1990-е годы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По данным Международной Рабочей Группы по Проблеме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Отходов\International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Waste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Working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Group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(создана в 2002 году и объединяет экспертов в этой сфере), в середине 1990-х годов все индустриально развитые страны мира ежегодно выдавали «</w:t>
      </w:r>
      <w:proofErr w:type="gram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gram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гора» 290 млн. тонн твердых муниципальных отходов. За последние четыре десятилетия количество производимого мусора увеличилось на 40%. </w:t>
      </w:r>
    </w:p>
    <w:p w:rsidR="008D74F8" w:rsidRPr="00123398" w:rsidRDefault="008D74F8" w:rsidP="008D74F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Pr="0064623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2008 год.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оценкам консалтинговой фирмы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Key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>Note</w:t>
      </w:r>
      <w:proofErr w:type="spellEnd"/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 2007 году в мире было произведено 2.08 млрд. тонн мусора. Для сравнения, ежегодно в мире производится примерно 2 млрд. тонн зерна и около 1 млрд. тонн стали.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Washington</w:t>
      </w:r>
      <w:r w:rsidRPr="001233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Profile</w:t>
      </w:r>
    </w:p>
    <w:p w:rsidR="008D74F8" w:rsidRPr="00123398" w:rsidRDefault="008D74F8" w:rsidP="008D74F8">
      <w:pPr>
        <w:jc w:val="right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Читать</w:t>
      </w:r>
      <w:r w:rsidRPr="00123398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64623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</w:t>
      </w:r>
      <w:hyperlink r:id="rId12" w:history="1">
        <w:r w:rsidRPr="0064623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12339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4623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mensby</w:t>
        </w:r>
        <w:proofErr w:type="spellEnd"/>
        <w:r w:rsidRPr="0012339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4623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12339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64623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life</w:t>
        </w:r>
        <w:r w:rsidRPr="0012339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64623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history</w:t>
        </w:r>
        <w:r w:rsidRPr="00123398">
          <w:rPr>
            <w:rStyle w:val="a3"/>
            <w:rFonts w:ascii="Times New Roman" w:hAnsi="Times New Roman" w:cs="Times New Roman"/>
            <w:sz w:val="24"/>
            <w:szCs w:val="24"/>
          </w:rPr>
          <w:t>/201-102</w:t>
        </w:r>
      </w:hyperlink>
    </w:p>
    <w:p w:rsidR="008D74F8" w:rsidRPr="00123398" w:rsidRDefault="008D74F8" w:rsidP="008D74F8">
      <w:pPr>
        <w:pStyle w:val="1"/>
        <w:shd w:val="clear" w:color="auto" w:fill="FFFFFF"/>
        <w:spacing w:before="0" w:after="96"/>
        <w:jc w:val="right"/>
        <w:textAlignment w:val="baseline"/>
        <w:rPr>
          <w:rFonts w:ascii="Times New Roman" w:hAnsi="Times New Roman" w:cs="Times New Roman"/>
          <w:b w:val="0"/>
          <w:i/>
          <w:color w:val="212121"/>
          <w:spacing w:val="-10"/>
          <w:sz w:val="24"/>
          <w:szCs w:val="24"/>
        </w:rPr>
      </w:pPr>
    </w:p>
    <w:p w:rsidR="008D74F8" w:rsidRPr="00123398" w:rsidRDefault="008D74F8" w:rsidP="008D74F8">
      <w:pPr>
        <w:pStyle w:val="1"/>
        <w:shd w:val="clear" w:color="auto" w:fill="FFFFFF"/>
        <w:spacing w:before="0" w:after="96"/>
        <w:jc w:val="right"/>
        <w:textAlignment w:val="baseline"/>
        <w:rPr>
          <w:rFonts w:ascii="Times New Roman" w:hAnsi="Times New Roman" w:cs="Times New Roman"/>
          <w:b w:val="0"/>
          <w:i/>
          <w:color w:val="212121"/>
          <w:spacing w:val="-10"/>
          <w:sz w:val="24"/>
          <w:szCs w:val="24"/>
        </w:rPr>
      </w:pPr>
      <w:r w:rsidRPr="0064623B">
        <w:rPr>
          <w:rFonts w:ascii="Times New Roman" w:hAnsi="Times New Roman" w:cs="Times New Roman"/>
          <w:b w:val="0"/>
          <w:i/>
          <w:color w:val="212121"/>
          <w:spacing w:val="-10"/>
          <w:sz w:val="24"/>
          <w:szCs w:val="24"/>
        </w:rPr>
        <w:t>Вариант</w:t>
      </w:r>
      <w:r w:rsidRPr="00123398">
        <w:rPr>
          <w:rFonts w:ascii="Times New Roman" w:hAnsi="Times New Roman" w:cs="Times New Roman"/>
          <w:b w:val="0"/>
          <w:i/>
          <w:color w:val="212121"/>
          <w:spacing w:val="-10"/>
          <w:sz w:val="24"/>
          <w:szCs w:val="24"/>
        </w:rPr>
        <w:t xml:space="preserve"> 3.</w:t>
      </w:r>
    </w:p>
    <w:p w:rsidR="008D74F8" w:rsidRPr="0064623B" w:rsidRDefault="008D74F8" w:rsidP="008D7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2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Мусор — древнейший спутник цивилизации. Пора его изучить, понять и простить.</w:t>
      </w:r>
    </w:p>
    <w:p w:rsidR="008D74F8" w:rsidRPr="000474A8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Покажи мне свое помойное ведро, и я скажу, кто ты. Эта версия старого афоризма куда точнее оригинала: друзьями человек может обзаводиться самыми неожиданными (Цезарь вон с Брутом дружил, Христос — с Иудой), а вот мусор всегда будет бесстрастно фиксировать все нюансы твоей неповторимой биографии. Именно по мусору археологи и историки умеют воссоздавать реальность прошлого. 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Кносские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дворцы и Помпеи — штука редкая, а вот бесчисленные помойки бережно хранят историю нашего вида с каменного века.</w:t>
      </w:r>
    </w:p>
    <w:p w:rsidR="008D74F8" w:rsidRPr="0064623B" w:rsidRDefault="008D74F8" w:rsidP="008D74F8">
      <w:pPr>
        <w:shd w:val="clear" w:color="auto" w:fill="FFFFFF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ПРАХ ВЕКОВ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Именно в кучах мусора мы находим затупившиеся или бракованные каменные орудия, остатки костей раскрывают нам рацион наших предков, а уж с изобретением керамики мусорные кучи совсем разговорились — благодаря рисункам и царапкам на горшках и тарелках. Все эти новгородские берестяные грамоты,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олдувайские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скребки и чернофигурные амфоры на черном бархате музеев — мусор, который наши предки не хуже нас умели копить и вышвыривать тачками на свалку.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Одна из древнейших свалок, известных нам по имени, — это Геенна. Да, та самая геенна огненная, про которую в Библии пишут: «Лучше тебе с одним глазом войти в жизнь, нежели с двумя глазами быть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ввержену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 геенну огненную». Так именовалась долина к югу от Иерусалима, куда традиционно свозили всякий бытовой хлам, а также туши павших животных и тела казненных преступников. Когда хлама </w:t>
      </w:r>
      <w:proofErr w:type="gram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становилась много и он благоухал</w:t>
      </w:r>
      <w:proofErr w:type="gram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совсем уж нестерпимо, все сжигалось. Так себе местечко, в общем. Поэтому евреи скоро стали называть словом «геенна» любое страшное и отвратительное место, и в Евангелии знаменитая свалка уже символизирует собой ад.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А рядом с Римом, например, один из крупнейших холмов —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Тестаччо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имеет полностью мусорное происхождение. Когда-то сюда вывозили вообще все помойки Рима Древнего, но до наших дней тут дожили в основном осколки амфор, и археологи роются там, как счастливые дети в песочнице.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Ситуация с отходами в Риме нам известна довольно хорошо. Мы знаем, например, что император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Веспасиан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придумал брать деньги за посещение общественных туалетов, взамен гарантируя жителям бесперебойный вывоз содержимого отхожих мест за личный императорский счет.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Именно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Веспасиану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этому случаю приписывается фраза «деньги не пахнут», и, возможно, он был одним из первых мусорных гениев в истории человечества. По крайней мере, мы не знаем, кого впервые осенила мысль: «До чего же выгодное дело — этот мусор!» Во-первых, можно обязать жителей платить за его вывоз. Во-вторых, всегда можно разжиться дотациями из местной казны, получив вознаграждение за очистку города. В-третьих, мусор можно перерабатывать и продавать. Какой еще товар может давать прибыль в три </w:t>
      </w:r>
      <w:proofErr w:type="gram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конца</w:t>
      </w:r>
      <w:proofErr w:type="gram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в </w:t>
      </w:r>
      <w:proofErr w:type="gram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каком</w:t>
      </w:r>
      <w:proofErr w:type="gram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еще производстве будут платить за выдачу тебе ресурсов?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Мы знаем, что император делал с отходами: он складывал их горками, посыпал землей и травой, а через пару лет продавал земледельцам компостное удобрение. Также мы знаем, что уже в те времена большая часть мусора у латинян перерабатывалась: любое дерево сжигали в печах, кости шли на костную муку, моча — на дубильный промысел, по улицам бродили старьевщики, скупавшие металлы и битое стекло на переплавку. Вот битые амфоры, девать было некуда, поэтому и пришлось устроить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Тестаччо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Конечно, не только латиняне были такие умные. В Японии, например, никакого мусора гуманитарного происхождения не наблюдалось вообще: все бережно прибиралось и шло в ход, вплоть до истертых соломенных сандалий, которые, как утверждает средневековый японский писатель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Ихара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Сайкаку, можно было переплести заново или хотя бы надергать из них соломы и сплести веревочки на продажу. А в Китае хороший тон предписывал гостю после обильного угощения сходить облегчиться на огород хозяев — в уголок для компоста.</w:t>
      </w:r>
    </w:p>
    <w:p w:rsidR="008D74F8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644525</wp:posOffset>
            </wp:positionV>
            <wp:extent cx="2876550" cy="1958340"/>
            <wp:effectExtent l="19050" t="0" r="0" b="0"/>
            <wp:wrapTight wrapText="bothSides">
              <wp:wrapPolygon edited="0">
                <wp:start x="-143" y="0"/>
                <wp:lineTo x="-143" y="21432"/>
                <wp:lineTo x="21600" y="21432"/>
                <wp:lineTo x="21600" y="0"/>
                <wp:lineTo x="-143" y="0"/>
              </wp:wrapPolygon>
            </wp:wrapTight>
            <wp:docPr id="4" name="Рисунок 4" descr="https://cdn.maximonline.ru/4d/e5/48/4de54845692ff83f05187cb1ab7009c2/620x422_1_3a82e63254e9cbc9977c281d954794b5@830x565_0xac120005_17784181115291198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maximonline.ru/4d/e5/48/4de54845692ff83f05187cb1ab7009c2/620x422_1_3a82e63254e9cbc9977c281d954794b5@830x565_0xac120005_177841811152911987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5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А вот в средневековой и особенно в ранней индустриальной Европе с мусором дело обстояло куда сложнее. Застройка центра и, как следствие, уничтожение городских огородов (они были основными потребителями местных органических отходов), а также расширение города и удаление пригородов привели к тому, что органический мусор собирать и компостировать стало невыгодно. Ведь пока ты три часа с благоуханной телегой по пробкам будешь тащиться, у тебя лошадь бензина — или что там еще лошади потребляют — сожжет больше, чем ты выручишь у крестьянина за свой чудесный груз удобрений. Поэтому канализационные стоки начали переполняться. Даже великолепнейший, полезнейший в удобрительном плане конский навоз уже валялся на улицах, не вызывая ажиотажа у добровольных мусорщиков. </w:t>
      </w:r>
    </w:p>
    <w:p w:rsidR="008D74F8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74F8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0474A8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Великий навозный кризис. Лондон, 1894 год</w:t>
      </w:r>
    </w:p>
    <w:p w:rsidR="008D74F8" w:rsidRPr="000474A8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Отсюда все эти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апокалиптические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записки горожан XVI—XIX веков о том, что пусть и неизвестно, когда именно состоится конец света, но вот каким он будет, нет никаких сомнений: мы все тут утонем в 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дерьме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Когда принц Альберт, супруг королевы Виктории, в 1864 году лично открывал новую канализационную систему Лондона, ему истово рукоплескала вся местная общественность. Проблема была столь нешуточной, что никому и в голову не пришло шутить над предметом высочайшего попечения.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Однако весь прочий мусор в то же самое время продолжал оставаться большой ценностью. Например, у Диккенса в романе «Наш общий друг» подробно рассказывается о том, как сборщики мусора создавали огромные состояния и оставляли в наследство любимым детям насыпи пока еще не отсортированного мусора, которые превращались в прямом смысле слова в золотые горы.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24765</wp:posOffset>
            </wp:positionV>
            <wp:extent cx="2609850" cy="1775460"/>
            <wp:effectExtent l="19050" t="0" r="0" b="0"/>
            <wp:wrapTight wrapText="bothSides">
              <wp:wrapPolygon edited="0">
                <wp:start x="-158" y="0"/>
                <wp:lineTo x="-158" y="21322"/>
                <wp:lineTo x="21600" y="21322"/>
                <wp:lineTo x="21600" y="0"/>
                <wp:lineTo x="-158" y="0"/>
              </wp:wrapPolygon>
            </wp:wrapTight>
            <wp:docPr id="5" name="Рисунок 5" descr="https://cdn.maximonline.ru/6c/be/2f/6cbe2f74975e3cab5f4784644462f4a5/620x422_1_e63028a01bc4ecaaad7130076107cdd6@830x565_0xac120005_121610077215291198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maximonline.ru/6c/be/2f/6cbe2f74975e3cab5f4784644462f4a5/620x422_1_e63028a01bc4ecaaad7130076107cdd6@830x565_0xac120005_1216100772152911987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тряпье шло на производство бумаги, металлы переплавлялись, из деревяшек прессовали брикеты для отопления и готовки. Стеклянные пузырьки мыли и развозили по фабрикам и аптекам. Из </w:t>
      </w:r>
      <w:proofErr w:type="gram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дохлых</w:t>
      </w:r>
      <w:proofErr w:type="gram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животных варили мыло, кости перемалывали и продавали для удобрения худосочных гераней в горшках. Дубильный промысел по-прежнему охотно принимал самую едкую и </w:t>
      </w:r>
      <w:proofErr w:type="gram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вонючую</w:t>
      </w:r>
      <w:proofErr w:type="gram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дрянь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необходимую для выделки шкур. Даже печную сажу собирали и делали из нее ваксу.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74F8" w:rsidRPr="000474A8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0474A8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Последствия Великой мусорной забастовки. Нью-Йорк, 1968 год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Члены цеха мусорщиков в той же Великобритании не были слишком почтенными членами общества, но считались зажиточными — даже те, кто непосредственно орудовал вилами на помойках. За такое место еще требовалось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посражаться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нужны были и связи, и знакомства. Тем не менее, некий ароматный душок над благополучием мусорщиков витал. Хотя, конечно, ситуация была куда лучше, чем, например, в Индии, где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мусорщики-чандала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сих пор являются одним из самых низших разрядов неприкасаемых. Хотя и в Индии это нечистое дело вполне доходно, особенно после того, как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чандала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открыли для себя забастовки. Кроме них-то в Индии никто к мусору не прикасается, опасаясь не только реального, но и ритуального загрязнения.</w:t>
      </w:r>
    </w:p>
    <w:p w:rsidR="008D74F8" w:rsidRPr="0064623B" w:rsidRDefault="008D74F8" w:rsidP="008D74F8">
      <w:pPr>
        <w:shd w:val="clear" w:color="auto" w:fill="FFFFFF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ТЛЕН СОВРЕМЕННОСТИ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Нам нравится представлять себе </w:t>
      </w:r>
      <w:proofErr w:type="gram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захламленные</w:t>
      </w:r>
      <w:proofErr w:type="gram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заросшие грязью города несчастных обитателей Средневековья, потому что на этом воображаемом фоне наши улицы кажутся такими чистыми и сверкающими, что прямо чувствуешь общий прогресс человечества.</w:t>
      </w:r>
    </w:p>
    <w:p w:rsidR="008D74F8" w:rsidRPr="0064623B" w:rsidRDefault="008D74F8" w:rsidP="008D74F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 реальности же, как ты, наверное, уже понял,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грязюка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дорогах в 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Парижах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Лондонах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Прагах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объяснялась не столько мусором, сколько проблемами с канализацией и недостатками дорожного покрытия или полным его отсутствием. Потому что реальные неприятности с мусором начались уже в XX веке. По двум основным причинам.</w:t>
      </w:r>
    </w:p>
    <w:p w:rsidR="008D74F8" w:rsidRPr="0064623B" w:rsidRDefault="008D74F8" w:rsidP="008D74F8">
      <w:pPr>
        <w:pStyle w:val="article-inforow"/>
        <w:shd w:val="clear" w:color="auto" w:fill="FFFFFF"/>
        <w:spacing w:before="0" w:beforeAutospacing="0" w:after="96" w:afterAutospacing="0"/>
        <w:jc w:val="right"/>
        <w:rPr>
          <w:color w:val="757575"/>
        </w:rPr>
      </w:pPr>
      <w:r w:rsidRPr="0064623B">
        <w:rPr>
          <w:rStyle w:val="article-infotext"/>
          <w:color w:val="757575"/>
        </w:rPr>
        <w:t xml:space="preserve">Данила Маслов   14 августа 2019 </w:t>
      </w:r>
      <w:hyperlink r:id="rId15" w:history="1">
        <w:r w:rsidRPr="0064623B">
          <w:rPr>
            <w:rStyle w:val="a3"/>
          </w:rPr>
          <w:t>https://www.maximonline.ru/longreads/get-smart/_article/legalizatsiya-othodov/</w:t>
        </w:r>
      </w:hyperlink>
    </w:p>
    <w:p w:rsidR="008D74F8" w:rsidRPr="0064623B" w:rsidRDefault="008D74F8" w:rsidP="008D74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74F8" w:rsidRDefault="008D74F8" w:rsidP="008D74F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8D74F8" w:rsidRDefault="008D74F8" w:rsidP="008D74F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8D74F8" w:rsidRDefault="008D74F8" w:rsidP="008D74F8">
      <w:pPr>
        <w:jc w:val="righ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sectPr w:rsidR="008D74F8" w:rsidSect="00500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1B1"/>
    <w:multiLevelType w:val="multilevel"/>
    <w:tmpl w:val="AF0034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C1990"/>
    <w:multiLevelType w:val="hybridMultilevel"/>
    <w:tmpl w:val="FF0CFAD4"/>
    <w:lvl w:ilvl="0" w:tplc="824630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DB21CC"/>
    <w:multiLevelType w:val="hybridMultilevel"/>
    <w:tmpl w:val="F6641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968B3"/>
    <w:multiLevelType w:val="multilevel"/>
    <w:tmpl w:val="E28C9FF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063B4D"/>
    <w:multiLevelType w:val="multilevel"/>
    <w:tmpl w:val="84E6FC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A235D6"/>
    <w:multiLevelType w:val="multilevel"/>
    <w:tmpl w:val="1032C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B6AB2"/>
    <w:multiLevelType w:val="hybridMultilevel"/>
    <w:tmpl w:val="F8B6F3CE"/>
    <w:lvl w:ilvl="0" w:tplc="2AD6B0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02CE7"/>
    <w:multiLevelType w:val="hybridMultilevel"/>
    <w:tmpl w:val="C5EEE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93AE8"/>
    <w:multiLevelType w:val="hybridMultilevel"/>
    <w:tmpl w:val="3AD43AB2"/>
    <w:lvl w:ilvl="0" w:tplc="199E2E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7E7522">
      <w:start w:val="927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2524F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914734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C8B689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48CDA7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C5E3B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746DAB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AACCC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>
    <w:nsid w:val="19724E9B"/>
    <w:multiLevelType w:val="hybridMultilevel"/>
    <w:tmpl w:val="EB363DDC"/>
    <w:lvl w:ilvl="0" w:tplc="511C37E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B2E18"/>
    <w:multiLevelType w:val="multilevel"/>
    <w:tmpl w:val="2B46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890567"/>
    <w:multiLevelType w:val="hybridMultilevel"/>
    <w:tmpl w:val="F2D45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429CF"/>
    <w:multiLevelType w:val="multilevel"/>
    <w:tmpl w:val="607AA4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7F75A9"/>
    <w:multiLevelType w:val="hybridMultilevel"/>
    <w:tmpl w:val="DD14D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2D7F06"/>
    <w:multiLevelType w:val="multilevel"/>
    <w:tmpl w:val="D5B05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C55BC9"/>
    <w:multiLevelType w:val="hybridMultilevel"/>
    <w:tmpl w:val="0A104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E87BE2"/>
    <w:multiLevelType w:val="multilevel"/>
    <w:tmpl w:val="ADF4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5D1C14"/>
    <w:multiLevelType w:val="multilevel"/>
    <w:tmpl w:val="D9A89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3E2047"/>
    <w:multiLevelType w:val="hybridMultilevel"/>
    <w:tmpl w:val="F65A8A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1AA52DE"/>
    <w:multiLevelType w:val="hybridMultilevel"/>
    <w:tmpl w:val="9DFE94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30026"/>
    <w:multiLevelType w:val="multilevel"/>
    <w:tmpl w:val="BAE2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A307D5"/>
    <w:multiLevelType w:val="multilevel"/>
    <w:tmpl w:val="61428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AE51E0"/>
    <w:multiLevelType w:val="hybridMultilevel"/>
    <w:tmpl w:val="A210F17A"/>
    <w:lvl w:ilvl="0" w:tplc="818C8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F88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D40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086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FAF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CEE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848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E2E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DE3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BDD1462"/>
    <w:multiLevelType w:val="hybridMultilevel"/>
    <w:tmpl w:val="5DF85544"/>
    <w:lvl w:ilvl="0" w:tplc="690A03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D0D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44E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7C7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249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0A76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0E9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26E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AE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C3B2932"/>
    <w:multiLevelType w:val="hybridMultilevel"/>
    <w:tmpl w:val="9F0E7D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A60653"/>
    <w:multiLevelType w:val="multilevel"/>
    <w:tmpl w:val="FE62A6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F77094"/>
    <w:multiLevelType w:val="hybridMultilevel"/>
    <w:tmpl w:val="FEC2F75A"/>
    <w:lvl w:ilvl="0" w:tplc="6C8228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60B0FB8"/>
    <w:multiLevelType w:val="multilevel"/>
    <w:tmpl w:val="5C2E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C71213"/>
    <w:multiLevelType w:val="multilevel"/>
    <w:tmpl w:val="FE62A6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D44848"/>
    <w:multiLevelType w:val="hybridMultilevel"/>
    <w:tmpl w:val="3FE6DC6C"/>
    <w:lvl w:ilvl="0" w:tplc="CDC4968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84D65A1"/>
    <w:multiLevelType w:val="hybridMultilevel"/>
    <w:tmpl w:val="2EFCCB52"/>
    <w:lvl w:ilvl="0" w:tplc="77CAED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98E0E9D"/>
    <w:multiLevelType w:val="hybridMultilevel"/>
    <w:tmpl w:val="AE78B374"/>
    <w:lvl w:ilvl="0" w:tplc="0540BB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AB248F9"/>
    <w:multiLevelType w:val="multilevel"/>
    <w:tmpl w:val="63366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18"/>
  </w:num>
  <w:num w:numId="4">
    <w:abstractNumId w:val="4"/>
  </w:num>
  <w:num w:numId="5">
    <w:abstractNumId w:val="25"/>
  </w:num>
  <w:num w:numId="6">
    <w:abstractNumId w:val="28"/>
  </w:num>
  <w:num w:numId="7">
    <w:abstractNumId w:val="13"/>
  </w:num>
  <w:num w:numId="8">
    <w:abstractNumId w:val="12"/>
  </w:num>
  <w:num w:numId="9">
    <w:abstractNumId w:val="0"/>
  </w:num>
  <w:num w:numId="10">
    <w:abstractNumId w:val="17"/>
  </w:num>
  <w:num w:numId="11">
    <w:abstractNumId w:val="31"/>
  </w:num>
  <w:num w:numId="12">
    <w:abstractNumId w:val="26"/>
  </w:num>
  <w:num w:numId="13">
    <w:abstractNumId w:val="6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9"/>
  </w:num>
  <w:num w:numId="18">
    <w:abstractNumId w:val="19"/>
  </w:num>
  <w:num w:numId="19">
    <w:abstractNumId w:val="8"/>
  </w:num>
  <w:num w:numId="20">
    <w:abstractNumId w:val="23"/>
  </w:num>
  <w:num w:numId="21">
    <w:abstractNumId w:val="22"/>
  </w:num>
  <w:num w:numId="22">
    <w:abstractNumId w:val="1"/>
  </w:num>
  <w:num w:numId="23">
    <w:abstractNumId w:val="14"/>
  </w:num>
  <w:num w:numId="24">
    <w:abstractNumId w:val="30"/>
  </w:num>
  <w:num w:numId="25">
    <w:abstractNumId w:val="24"/>
  </w:num>
  <w:num w:numId="26">
    <w:abstractNumId w:val="5"/>
  </w:num>
  <w:num w:numId="27">
    <w:abstractNumId w:val="16"/>
  </w:num>
  <w:num w:numId="28">
    <w:abstractNumId w:val="27"/>
  </w:num>
  <w:num w:numId="29">
    <w:abstractNumId w:val="10"/>
  </w:num>
  <w:num w:numId="30">
    <w:abstractNumId w:val="20"/>
  </w:num>
  <w:num w:numId="31">
    <w:abstractNumId w:val="32"/>
  </w:num>
  <w:num w:numId="32">
    <w:abstractNumId w:val="3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4F8"/>
    <w:rsid w:val="00326EC7"/>
    <w:rsid w:val="003E0000"/>
    <w:rsid w:val="004E26A1"/>
    <w:rsid w:val="00500D8D"/>
    <w:rsid w:val="008D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F8"/>
  </w:style>
  <w:style w:type="paragraph" w:styleId="1">
    <w:name w:val="heading 1"/>
    <w:basedOn w:val="a"/>
    <w:next w:val="a"/>
    <w:link w:val="10"/>
    <w:uiPriority w:val="9"/>
    <w:qFormat/>
    <w:rsid w:val="008D74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D74F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74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D74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Основной текст (2)_"/>
    <w:basedOn w:val="a0"/>
    <w:link w:val="22"/>
    <w:rsid w:val="008D74F8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74F8"/>
    <w:pPr>
      <w:widowControl w:val="0"/>
      <w:shd w:val="clear" w:color="auto" w:fill="FFFFFF"/>
      <w:spacing w:before="360" w:line="250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headertext">
    <w:name w:val="headertext"/>
    <w:basedOn w:val="a"/>
    <w:rsid w:val="008D74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D74F8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D74F8"/>
    <w:pPr>
      <w:ind w:left="720"/>
      <w:contextualSpacing/>
    </w:pPr>
  </w:style>
  <w:style w:type="paragraph" w:styleId="a6">
    <w:name w:val="Normal (Web)"/>
    <w:basedOn w:val="a"/>
    <w:link w:val="a7"/>
    <w:uiPriority w:val="99"/>
    <w:unhideWhenUsed/>
    <w:rsid w:val="008D74F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бычный (веб) Знак"/>
    <w:link w:val="a6"/>
    <w:uiPriority w:val="99"/>
    <w:rsid w:val="008D74F8"/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6"/>
    <w:rsid w:val="008D74F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">
    <w:name w:val="Основной текст6"/>
    <w:basedOn w:val="a"/>
    <w:link w:val="a8"/>
    <w:rsid w:val="008D74F8"/>
    <w:pPr>
      <w:widowControl w:val="0"/>
      <w:shd w:val="clear" w:color="auto" w:fill="FFFFFF"/>
      <w:spacing w:after="60" w:line="0" w:lineRule="atLeast"/>
      <w:ind w:hanging="44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0pt">
    <w:name w:val="Основной текст + Курсив;Интервал 0 pt"/>
    <w:basedOn w:val="a8"/>
    <w:rsid w:val="008D74F8"/>
    <w:rPr>
      <w:b w:val="0"/>
      <w:bCs w:val="0"/>
      <w:i/>
      <w:iCs/>
      <w:smallCaps w:val="0"/>
      <w:strike w:val="0"/>
      <w:color w:val="000000"/>
      <w:spacing w:val="1"/>
      <w:w w:val="100"/>
      <w:position w:val="0"/>
      <w:u w:val="none"/>
      <w:lang w:val="ru-RU"/>
    </w:rPr>
  </w:style>
  <w:style w:type="character" w:styleId="a9">
    <w:name w:val="Strong"/>
    <w:basedOn w:val="a0"/>
    <w:uiPriority w:val="22"/>
    <w:qFormat/>
    <w:rsid w:val="008D74F8"/>
    <w:rPr>
      <w:b/>
      <w:bCs/>
    </w:rPr>
  </w:style>
  <w:style w:type="character" w:customStyle="1" w:styleId="20pt">
    <w:name w:val="Основной текст (2) + Не полужирный;Интервал 0 pt"/>
    <w:basedOn w:val="21"/>
    <w:rsid w:val="008D74F8"/>
    <w:rPr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4">
    <w:name w:val="Заголовок №4_"/>
    <w:basedOn w:val="a0"/>
    <w:link w:val="40"/>
    <w:rsid w:val="008D74F8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40pt">
    <w:name w:val="Заголовок №4 + Не полужирный;Интервал 0 pt"/>
    <w:basedOn w:val="4"/>
    <w:rsid w:val="008D74F8"/>
    <w:rPr>
      <w:color w:val="000000"/>
      <w:spacing w:val="0"/>
      <w:w w:val="100"/>
      <w:position w:val="0"/>
      <w:lang w:val="ru-RU"/>
    </w:rPr>
  </w:style>
  <w:style w:type="paragraph" w:customStyle="1" w:styleId="40">
    <w:name w:val="Заголовок №4"/>
    <w:basedOn w:val="a"/>
    <w:link w:val="4"/>
    <w:rsid w:val="008D74F8"/>
    <w:pPr>
      <w:widowControl w:val="0"/>
      <w:shd w:val="clear" w:color="auto" w:fill="FFFFFF"/>
      <w:spacing w:before="240" w:line="250" w:lineRule="exact"/>
      <w:jc w:val="center"/>
      <w:outlineLvl w:val="3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character" w:customStyle="1" w:styleId="aa">
    <w:name w:val="Подпись к таблице_"/>
    <w:basedOn w:val="a0"/>
    <w:link w:val="ab"/>
    <w:rsid w:val="008D74F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8D74F8"/>
    <w:pPr>
      <w:widowControl w:val="0"/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Абзац списка Знак"/>
    <w:basedOn w:val="a0"/>
    <w:link w:val="a4"/>
    <w:uiPriority w:val="34"/>
    <w:rsid w:val="008D74F8"/>
  </w:style>
  <w:style w:type="paragraph" w:customStyle="1" w:styleId="Default">
    <w:name w:val="Default"/>
    <w:rsid w:val="008D74F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1">
    <w:name w:val="Основной текст Знак1"/>
    <w:locked/>
    <w:rsid w:val="008D74F8"/>
    <w:rPr>
      <w:i/>
      <w:iCs/>
      <w:sz w:val="27"/>
      <w:szCs w:val="27"/>
      <w:shd w:val="clear" w:color="auto" w:fill="FFFFFF"/>
    </w:rPr>
  </w:style>
  <w:style w:type="character" w:customStyle="1" w:styleId="23">
    <w:name w:val="Основной текст + Полужирный2"/>
    <w:rsid w:val="008D74F8"/>
    <w:rPr>
      <w:b/>
      <w:bCs/>
      <w:i/>
      <w:iCs/>
      <w:sz w:val="27"/>
      <w:szCs w:val="27"/>
      <w:shd w:val="clear" w:color="auto" w:fill="FFFFFF"/>
    </w:rPr>
  </w:style>
  <w:style w:type="paragraph" w:styleId="ac">
    <w:name w:val="Body Text"/>
    <w:basedOn w:val="a"/>
    <w:link w:val="ad"/>
    <w:unhideWhenUsed/>
    <w:rsid w:val="008D74F8"/>
    <w:pPr>
      <w:shd w:val="clear" w:color="auto" w:fill="FFFFFF"/>
      <w:spacing w:before="420" w:line="485" w:lineRule="exact"/>
      <w:ind w:firstLine="680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d">
    <w:name w:val="Основной текст Знак"/>
    <w:basedOn w:val="a0"/>
    <w:link w:val="ac"/>
    <w:rsid w:val="008D74F8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article-inforow">
    <w:name w:val="article-info__row"/>
    <w:basedOn w:val="a"/>
    <w:rsid w:val="008D74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-infotext">
    <w:name w:val="article-info__text"/>
    <w:basedOn w:val="a0"/>
    <w:rsid w:val="008D74F8"/>
  </w:style>
  <w:style w:type="table" w:styleId="ae">
    <w:name w:val="Table Grid"/>
    <w:basedOn w:val="a1"/>
    <w:uiPriority w:val="59"/>
    <w:rsid w:val="008D7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D74F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D74F8"/>
    <w:rPr>
      <w:rFonts w:ascii="Tahoma" w:hAnsi="Tahoma" w:cs="Tahoma"/>
      <w:sz w:val="16"/>
      <w:szCs w:val="16"/>
    </w:rPr>
  </w:style>
  <w:style w:type="character" w:customStyle="1" w:styleId="titlesupdated">
    <w:name w:val="titles_updated"/>
    <w:basedOn w:val="a0"/>
    <w:rsid w:val="008D74F8"/>
  </w:style>
  <w:style w:type="paragraph" w:styleId="HTML">
    <w:name w:val="HTML Preformatted"/>
    <w:basedOn w:val="a"/>
    <w:link w:val="HTML0"/>
    <w:uiPriority w:val="99"/>
    <w:unhideWhenUsed/>
    <w:rsid w:val="008D74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D74F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Emphasis"/>
    <w:basedOn w:val="a0"/>
    <w:uiPriority w:val="20"/>
    <w:qFormat/>
    <w:rsid w:val="008D74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ban-practice.com/RU/articles/chapter2/part3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tvbalance.com/index.php/ecology/waste/326-2008-07-21-%2012-05-28" TargetMode="External"/><Relationship Id="rId12" Type="http://schemas.openxmlformats.org/officeDocument/2006/relationships/hyperlink" Target="https://mensby.com/life/history/201-10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ozlib.com/803950/ekologiya/tverdye_bytovye_othody" TargetMode="External"/><Relationship Id="rId5" Type="http://schemas.openxmlformats.org/officeDocument/2006/relationships/hyperlink" Target="https://mensby.com/life/history/201-102" TargetMode="External"/><Relationship Id="rId15" Type="http://schemas.openxmlformats.org/officeDocument/2006/relationships/hyperlink" Target="https://www.maximonline.ru/longreads/get-smart/_article/legalizatsiya-othodov/" TargetMode="External"/><Relationship Id="rId10" Type="http://schemas.openxmlformats.org/officeDocument/2006/relationships/hyperlink" Target="http://meshki.ru/articles/musor-i-ekologiya.-istoriya-i-sovremennost.40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%D1%81%D1%82%D0%B0%D1%82%D1%8C%D0%B8/664506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5098</Words>
  <Characters>29061</Characters>
  <Application>Microsoft Office Word</Application>
  <DocSecurity>0</DocSecurity>
  <Lines>242</Lines>
  <Paragraphs>68</Paragraphs>
  <ScaleCrop>false</ScaleCrop>
  <Company/>
  <LinksUpToDate>false</LinksUpToDate>
  <CharactersWithSpaces>34091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</dc:creator>
  <cp:lastModifiedBy>Елена Владимировна</cp:lastModifiedBy>
  <cp:revision>2</cp:revision>
  <dcterms:created xsi:type="dcterms:W3CDTF">2019-09-26T17:12:00Z</dcterms:created>
  <dcterms:modified xsi:type="dcterms:W3CDTF">2019-09-26T17:13:00Z</dcterms:modified>
</cp:coreProperties>
</file>